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Przedsiębiorstwo Wodociągów i Kanalizacji Sp. z o.o. w Oświęcimiu uprzejmie informuje, że Państwowe Gospodarstwo Wodne Wody Polskie Dyrektor Regionalnego Zarządu Gospodarki Wodnej w Krakowie - organ regulacyjny decyzją nr KR.RZT.70.129.2021 z dnia 11 maja 2021 r. zatwierdził taryfę dla zbiorowego zaopatrzenia w wodę Gminy Miasto Oświęcim i Gminy Oświęcim, a decyzją nr KR.RZT.70.130.2021 z dnia 11 maja 2021 r. zatwierdził taryfę zbiorowego odbioru ścieków dla Gminy Miasto Oświęcim na okres najbliższych trzech lat.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Zgodnie ze wspomnianymi taryfami w okresie od 9.06.2021 r. do 8.06.2024 r. obowiązywać będą następujące ceny za dostarczaną wodę i odprowadzane ścieki:</w:t>
      </w:r>
    </w:p>
    <w:p>
      <w:pPr>
        <w:pStyle w:val="Nagwek2"/>
        <w:numPr>
          <w:ilvl w:val="0"/>
          <w:numId w:val="2"/>
        </w:numPr>
        <w:rPr/>
      </w:pPr>
      <w:r>
        <w:rPr/>
        <w:t xml:space="preserve">Rodzaje i wysokość cen i stawek opłat -  </w:t>
      </w:r>
      <w:r>
        <w:rPr>
          <w:u w:val="single"/>
        </w:rPr>
        <w:t>Zbiorowe zaopatrzenie w wodę</w:t>
      </w:r>
      <w:r>
        <w:rPr/>
        <w:t xml:space="preserve">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Wysokość cen za 1 m</w:t>
      </w:r>
      <w:r>
        <w:rPr>
          <w:rFonts w:cs="Arial" w:ascii="Arial" w:hAnsi="Arial"/>
          <w:sz w:val="20"/>
          <w:szCs w:val="20"/>
          <w:vertAlign w:val="superscript"/>
        </w:rPr>
        <w:t>3</w:t>
      </w:r>
      <w:r>
        <w:rPr>
          <w:rFonts w:cs="Arial" w:ascii="Arial" w:hAnsi="Arial"/>
          <w:sz w:val="20"/>
          <w:szCs w:val="20"/>
        </w:rPr>
        <w:t xml:space="preserve"> wody oraz stawek stałych opłat abonamentowych dla poszczególnych 36 miesięcy obowiązywania taryfy kształtuje się w sposób opisany w Tabeli nr 1.</w:t>
      </w:r>
    </w:p>
    <w:p>
      <w:pPr>
        <w:pStyle w:val="NoSpacing"/>
        <w:jc w:val="both"/>
        <w:rPr>
          <w:b/>
          <w:b/>
        </w:rPr>
      </w:pPr>
      <w:r>
        <w:rPr>
          <w:b/>
        </w:rPr>
        <w:t>Tabela 1. Wysokość cen wody oraz stawek opłat abonamentowych na 36 miesięczny okres obowiązywania taryfy</w:t>
      </w:r>
    </w:p>
    <w:tbl>
      <w:tblPr>
        <w:tblStyle w:val="Tabela-Siatka1"/>
        <w:tblW w:w="9781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75"/>
        <w:gridCol w:w="2012"/>
        <w:gridCol w:w="1246"/>
        <w:gridCol w:w="873"/>
        <w:gridCol w:w="874"/>
        <w:gridCol w:w="1"/>
        <w:gridCol w:w="872"/>
        <w:gridCol w:w="874"/>
        <w:gridCol w:w="2"/>
        <w:gridCol w:w="871"/>
        <w:gridCol w:w="880"/>
      </w:tblGrid>
      <w:tr>
        <w:trPr>
          <w:trHeight w:val="320" w:hRule="atLeast"/>
        </w:trPr>
        <w:tc>
          <w:tcPr>
            <w:tcW w:w="1275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8"/>
              </w:rPr>
            </w:pPr>
            <w:r>
              <w:rPr>
                <w:rFonts w:cs="Arial" w:ascii="Arial" w:hAnsi="Arial"/>
                <w:b/>
                <w:sz w:val="16"/>
                <w:szCs w:val="18"/>
              </w:rPr>
              <w:t>Taryfowa grupa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8"/>
              </w:rPr>
            </w:pPr>
            <w:r>
              <w:rPr>
                <w:rFonts w:cs="Arial" w:ascii="Arial" w:hAnsi="Arial"/>
                <w:b/>
                <w:sz w:val="16"/>
                <w:szCs w:val="18"/>
              </w:rPr>
              <w:t>odbiorców</w:t>
            </w:r>
          </w:p>
        </w:tc>
        <w:tc>
          <w:tcPr>
            <w:tcW w:w="2012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8"/>
              </w:rPr>
            </w:pPr>
            <w:r>
              <w:rPr>
                <w:rFonts w:cs="Arial" w:ascii="Arial" w:hAnsi="Arial"/>
                <w:b/>
                <w:sz w:val="16"/>
                <w:szCs w:val="18"/>
              </w:rPr>
              <w:t>Wyszczególnienie</w:t>
            </w:r>
          </w:p>
        </w:tc>
        <w:tc>
          <w:tcPr>
            <w:tcW w:w="1246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8"/>
              </w:rPr>
            </w:pPr>
            <w:r>
              <w:rPr>
                <w:rFonts w:cs="Arial" w:ascii="Arial" w:hAnsi="Arial"/>
                <w:b/>
                <w:sz w:val="16"/>
                <w:szCs w:val="18"/>
              </w:rPr>
              <w:t>Jednostka</w:t>
            </w:r>
          </w:p>
        </w:tc>
        <w:tc>
          <w:tcPr>
            <w:tcW w:w="5247" w:type="dxa"/>
            <w:gridSpan w:val="8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8"/>
              </w:rPr>
            </w:pPr>
            <w:r>
              <w:rPr>
                <w:rFonts w:cs="Arial" w:ascii="Arial" w:hAnsi="Arial"/>
                <w:b/>
                <w:sz w:val="16"/>
                <w:szCs w:val="18"/>
              </w:rPr>
              <w:t xml:space="preserve">Cena jednostkowa (netto i brutto) </w:t>
            </w:r>
          </w:p>
        </w:tc>
      </w:tr>
      <w:tr>
        <w:trPr>
          <w:trHeight w:val="570" w:hRule="atLeast"/>
        </w:trPr>
        <w:tc>
          <w:tcPr>
            <w:tcW w:w="1275" w:type="dxa"/>
            <w:vMerge w:val="continue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012" w:type="dxa"/>
            <w:vMerge w:val="continue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246" w:type="dxa"/>
            <w:vMerge w:val="continue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748" w:type="dxa"/>
            <w:gridSpan w:val="3"/>
            <w:tcBorders/>
            <w:shd w:color="auto" w:fill="D9D9D9" w:themeFill="background1" w:themeFillShade="d9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8"/>
              </w:rPr>
            </w:pPr>
            <w:r>
              <w:rPr>
                <w:rFonts w:cs="Arial" w:ascii="Arial" w:hAnsi="Arial"/>
                <w:b/>
                <w:sz w:val="16"/>
                <w:szCs w:val="18"/>
              </w:rPr>
              <w:t>w okresie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8"/>
              </w:rPr>
            </w:pPr>
            <w:r>
              <w:rPr>
                <w:rFonts w:cs="Arial" w:ascii="Arial" w:hAnsi="Arial"/>
                <w:b/>
                <w:sz w:val="16"/>
                <w:szCs w:val="18"/>
              </w:rPr>
              <w:t>od 1 do 12 miesiąca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8"/>
              </w:rPr>
            </w:pPr>
            <w:r>
              <w:rPr>
                <w:rFonts w:cs="Arial" w:ascii="Arial" w:hAnsi="Arial"/>
                <w:b/>
                <w:sz w:val="16"/>
                <w:szCs w:val="18"/>
              </w:rPr>
              <w:t>obowiązywania taryfy</w:t>
            </w:r>
          </w:p>
        </w:tc>
        <w:tc>
          <w:tcPr>
            <w:tcW w:w="1748" w:type="dxa"/>
            <w:gridSpan w:val="3"/>
            <w:tcBorders/>
            <w:shd w:color="auto" w:fill="D9D9D9" w:themeFill="background1" w:themeFillShade="d9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8"/>
              </w:rPr>
            </w:pPr>
            <w:r>
              <w:rPr>
                <w:rFonts w:cs="Arial" w:ascii="Arial" w:hAnsi="Arial"/>
                <w:b/>
                <w:sz w:val="16"/>
                <w:szCs w:val="18"/>
              </w:rPr>
              <w:t>w okresie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8"/>
              </w:rPr>
            </w:pPr>
            <w:r>
              <w:rPr>
                <w:rFonts w:cs="Arial" w:ascii="Arial" w:hAnsi="Arial"/>
                <w:b/>
                <w:sz w:val="16"/>
                <w:szCs w:val="18"/>
              </w:rPr>
              <w:t>od 13 do 24 miesiąca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8"/>
              </w:rPr>
            </w:pPr>
            <w:r>
              <w:rPr>
                <w:rFonts w:cs="Arial" w:ascii="Arial" w:hAnsi="Arial"/>
                <w:b/>
                <w:sz w:val="16"/>
                <w:szCs w:val="18"/>
              </w:rPr>
              <w:t>obowiązywania taryfy</w:t>
            </w:r>
          </w:p>
        </w:tc>
        <w:tc>
          <w:tcPr>
            <w:tcW w:w="1751" w:type="dxa"/>
            <w:gridSpan w:val="2"/>
            <w:tcBorders/>
            <w:shd w:color="auto" w:fill="D9D9D9" w:themeFill="background1" w:themeFillShade="d9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8"/>
              </w:rPr>
            </w:pPr>
            <w:r>
              <w:rPr>
                <w:rFonts w:cs="Arial" w:ascii="Arial" w:hAnsi="Arial"/>
                <w:b/>
                <w:sz w:val="16"/>
                <w:szCs w:val="18"/>
              </w:rPr>
              <w:t>w okresie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8"/>
              </w:rPr>
            </w:pPr>
            <w:r>
              <w:rPr>
                <w:rFonts w:cs="Arial" w:ascii="Arial" w:hAnsi="Arial"/>
                <w:b/>
                <w:sz w:val="16"/>
                <w:szCs w:val="18"/>
              </w:rPr>
              <w:t>od 25 do 36 miesiąca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8"/>
              </w:rPr>
            </w:pPr>
            <w:r>
              <w:rPr>
                <w:rFonts w:cs="Arial" w:ascii="Arial" w:hAnsi="Arial"/>
                <w:b/>
                <w:sz w:val="16"/>
                <w:szCs w:val="18"/>
              </w:rPr>
              <w:t>obowiązywania taryfy</w:t>
            </w:r>
          </w:p>
        </w:tc>
      </w:tr>
      <w:tr>
        <w:trPr>
          <w:trHeight w:val="570" w:hRule="atLeast"/>
        </w:trPr>
        <w:tc>
          <w:tcPr>
            <w:tcW w:w="1275" w:type="dxa"/>
            <w:vMerge w:val="continue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012" w:type="dxa"/>
            <w:vMerge w:val="continue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246" w:type="dxa"/>
            <w:vMerge w:val="continue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87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8"/>
              </w:rPr>
            </w:pPr>
            <w:r>
              <w:rPr>
                <w:rFonts w:cs="Arial" w:ascii="Arial" w:hAnsi="Arial"/>
                <w:b/>
                <w:sz w:val="16"/>
                <w:szCs w:val="18"/>
              </w:rPr>
              <w:t>Netto</w:t>
            </w:r>
          </w:p>
        </w:tc>
        <w:tc>
          <w:tcPr>
            <w:tcW w:w="87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8"/>
              </w:rPr>
            </w:pPr>
            <w:r>
              <w:rPr>
                <w:rFonts w:cs="Arial" w:ascii="Arial" w:hAnsi="Arial"/>
                <w:b/>
                <w:sz w:val="16"/>
                <w:szCs w:val="18"/>
              </w:rPr>
              <w:t>Brutto</w:t>
            </w:r>
          </w:p>
        </w:tc>
        <w:tc>
          <w:tcPr>
            <w:tcW w:w="873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8"/>
              </w:rPr>
            </w:pPr>
            <w:r>
              <w:rPr>
                <w:rFonts w:cs="Arial" w:ascii="Arial" w:hAnsi="Arial"/>
                <w:b/>
                <w:sz w:val="16"/>
                <w:szCs w:val="18"/>
              </w:rPr>
              <w:t>Netto</w:t>
            </w:r>
          </w:p>
        </w:tc>
        <w:tc>
          <w:tcPr>
            <w:tcW w:w="87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8"/>
              </w:rPr>
            </w:pPr>
            <w:r>
              <w:rPr>
                <w:rFonts w:cs="Arial" w:ascii="Arial" w:hAnsi="Arial"/>
                <w:b/>
                <w:sz w:val="16"/>
                <w:szCs w:val="18"/>
              </w:rPr>
              <w:t>Brutto</w:t>
            </w:r>
          </w:p>
        </w:tc>
        <w:tc>
          <w:tcPr>
            <w:tcW w:w="873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8"/>
              </w:rPr>
            </w:pPr>
            <w:r>
              <w:rPr>
                <w:rFonts w:cs="Arial" w:ascii="Arial" w:hAnsi="Arial"/>
                <w:b/>
                <w:sz w:val="16"/>
                <w:szCs w:val="18"/>
              </w:rPr>
              <w:t>Netto</w:t>
            </w:r>
          </w:p>
        </w:tc>
        <w:tc>
          <w:tcPr>
            <w:tcW w:w="88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8"/>
              </w:rPr>
            </w:pPr>
            <w:r>
              <w:rPr>
                <w:rFonts w:cs="Arial" w:ascii="Arial" w:hAnsi="Arial"/>
                <w:b/>
                <w:sz w:val="16"/>
                <w:szCs w:val="18"/>
              </w:rPr>
              <w:t>Brutto</w:t>
            </w:r>
          </w:p>
        </w:tc>
      </w:tr>
      <w:tr>
        <w:trPr>
          <w:trHeight w:val="185" w:hRule="atLeast"/>
        </w:trPr>
        <w:tc>
          <w:tcPr>
            <w:tcW w:w="127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Grupa W1- wodomierze główne co 1 m-c</w:t>
            </w:r>
          </w:p>
        </w:tc>
        <w:tc>
          <w:tcPr>
            <w:tcW w:w="201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Cena za dostarczoną wodę</w:t>
            </w:r>
          </w:p>
        </w:tc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zł/m</w:t>
            </w:r>
            <w:r>
              <w:rPr>
                <w:rFonts w:cs="Arial" w:ascii="Arial" w:hAnsi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7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 xml:space="preserve">4,90 </w:t>
            </w:r>
          </w:p>
        </w:tc>
        <w:tc>
          <w:tcPr>
            <w:tcW w:w="87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5,29</w:t>
            </w:r>
          </w:p>
        </w:tc>
        <w:tc>
          <w:tcPr>
            <w:tcW w:w="87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4,99</w:t>
            </w:r>
          </w:p>
        </w:tc>
        <w:tc>
          <w:tcPr>
            <w:tcW w:w="87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5,39</w:t>
            </w:r>
          </w:p>
        </w:tc>
        <w:tc>
          <w:tcPr>
            <w:tcW w:w="87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5,05</w:t>
            </w:r>
          </w:p>
        </w:tc>
        <w:tc>
          <w:tcPr>
            <w:tcW w:w="8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5,45</w:t>
            </w:r>
          </w:p>
        </w:tc>
      </w:tr>
      <w:tr>
        <w:trPr>
          <w:trHeight w:val="161" w:hRule="atLeast"/>
        </w:trPr>
        <w:tc>
          <w:tcPr>
            <w:tcW w:w="127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201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Stawka opłaty abonamentowej na odbiorcę </w:t>
            </w:r>
          </w:p>
        </w:tc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zł/okres rozliczeniowy</w:t>
            </w:r>
          </w:p>
        </w:tc>
        <w:tc>
          <w:tcPr>
            <w:tcW w:w="87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7,98</w:t>
            </w:r>
          </w:p>
        </w:tc>
        <w:tc>
          <w:tcPr>
            <w:tcW w:w="87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 xml:space="preserve">8,62 </w:t>
            </w:r>
          </w:p>
        </w:tc>
        <w:tc>
          <w:tcPr>
            <w:tcW w:w="87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8,09</w:t>
            </w:r>
          </w:p>
        </w:tc>
        <w:tc>
          <w:tcPr>
            <w:tcW w:w="87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8,74</w:t>
            </w:r>
          </w:p>
        </w:tc>
        <w:tc>
          <w:tcPr>
            <w:tcW w:w="87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8,21</w:t>
            </w:r>
          </w:p>
        </w:tc>
        <w:tc>
          <w:tcPr>
            <w:tcW w:w="8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8,87</w:t>
            </w:r>
          </w:p>
        </w:tc>
      </w:tr>
      <w:tr>
        <w:trPr>
          <w:trHeight w:val="196" w:hRule="atLeast"/>
        </w:trPr>
        <w:tc>
          <w:tcPr>
            <w:tcW w:w="127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Grupa W2-  wodomierze główne co 2 m-ce</w:t>
            </w:r>
          </w:p>
        </w:tc>
        <w:tc>
          <w:tcPr>
            <w:tcW w:w="201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Cena za dostarczoną wodę</w:t>
            </w:r>
          </w:p>
        </w:tc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zł/m</w:t>
            </w:r>
            <w:r>
              <w:rPr>
                <w:rFonts w:cs="Arial" w:ascii="Arial" w:hAnsi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7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4,90</w:t>
            </w:r>
          </w:p>
        </w:tc>
        <w:tc>
          <w:tcPr>
            <w:tcW w:w="87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5,29</w:t>
            </w:r>
          </w:p>
        </w:tc>
        <w:tc>
          <w:tcPr>
            <w:tcW w:w="87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4,99</w:t>
            </w:r>
          </w:p>
        </w:tc>
        <w:tc>
          <w:tcPr>
            <w:tcW w:w="87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5,39</w:t>
            </w:r>
          </w:p>
        </w:tc>
        <w:tc>
          <w:tcPr>
            <w:tcW w:w="87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5,05</w:t>
            </w:r>
          </w:p>
        </w:tc>
        <w:tc>
          <w:tcPr>
            <w:tcW w:w="8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5,45</w:t>
            </w:r>
          </w:p>
        </w:tc>
      </w:tr>
      <w:tr>
        <w:trPr>
          <w:trHeight w:val="150" w:hRule="atLeast"/>
        </w:trPr>
        <w:tc>
          <w:tcPr>
            <w:tcW w:w="127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201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Stawka opłaty abonamentowej na odbiorcę </w:t>
            </w:r>
          </w:p>
        </w:tc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zł/okres rozliczeniowy</w:t>
            </w:r>
          </w:p>
        </w:tc>
        <w:tc>
          <w:tcPr>
            <w:tcW w:w="87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</w:t>
            </w:r>
            <w:r>
              <w:rPr>
                <w:rFonts w:cs="Arial" w:ascii="Arial" w:hAnsi="Arial"/>
                <w:sz w:val="16"/>
                <w:szCs w:val="16"/>
              </w:rPr>
              <w:t>11,37</w:t>
            </w:r>
          </w:p>
        </w:tc>
        <w:tc>
          <w:tcPr>
            <w:tcW w:w="87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</w:t>
            </w:r>
            <w:r>
              <w:rPr>
                <w:rFonts w:cs="Arial" w:ascii="Arial" w:hAnsi="Arial"/>
                <w:sz w:val="16"/>
                <w:szCs w:val="16"/>
              </w:rPr>
              <w:t xml:space="preserve">12,28 </w:t>
            </w:r>
          </w:p>
        </w:tc>
        <w:tc>
          <w:tcPr>
            <w:tcW w:w="87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</w:t>
            </w:r>
            <w:r>
              <w:rPr>
                <w:rFonts w:cs="Arial" w:ascii="Arial" w:hAnsi="Arial"/>
                <w:sz w:val="16"/>
                <w:szCs w:val="16"/>
              </w:rPr>
              <w:t xml:space="preserve">11,52 </w:t>
            </w:r>
          </w:p>
        </w:tc>
        <w:tc>
          <w:tcPr>
            <w:tcW w:w="87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</w:t>
            </w:r>
            <w:r>
              <w:rPr>
                <w:rFonts w:cs="Arial" w:ascii="Arial" w:hAnsi="Arial"/>
                <w:sz w:val="16"/>
                <w:szCs w:val="16"/>
              </w:rPr>
              <w:t>12,44</w:t>
            </w:r>
          </w:p>
        </w:tc>
        <w:tc>
          <w:tcPr>
            <w:tcW w:w="87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</w:t>
            </w:r>
            <w:r>
              <w:rPr>
                <w:rFonts w:cs="Arial" w:ascii="Arial" w:hAnsi="Arial"/>
                <w:sz w:val="16"/>
                <w:szCs w:val="16"/>
              </w:rPr>
              <w:t>11,67</w:t>
            </w:r>
          </w:p>
        </w:tc>
        <w:tc>
          <w:tcPr>
            <w:tcW w:w="8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</w:t>
            </w:r>
            <w:r>
              <w:rPr>
                <w:rFonts w:cs="Arial" w:ascii="Arial" w:hAnsi="Arial"/>
                <w:sz w:val="16"/>
                <w:szCs w:val="16"/>
              </w:rPr>
              <w:t>12,60</w:t>
            </w:r>
          </w:p>
        </w:tc>
      </w:tr>
      <w:tr>
        <w:trPr>
          <w:trHeight w:val="208" w:hRule="atLeast"/>
        </w:trPr>
        <w:tc>
          <w:tcPr>
            <w:tcW w:w="127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Grupa W3 - wodomierze dodatkowe co 1 m-c</w:t>
            </w:r>
          </w:p>
        </w:tc>
        <w:tc>
          <w:tcPr>
            <w:tcW w:w="201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Cena za dostarczoną wodę</w:t>
            </w:r>
          </w:p>
        </w:tc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zł/m</w:t>
            </w:r>
            <w:r>
              <w:rPr>
                <w:rFonts w:cs="Arial" w:ascii="Arial" w:hAnsi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7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4,90</w:t>
            </w:r>
          </w:p>
        </w:tc>
        <w:tc>
          <w:tcPr>
            <w:tcW w:w="87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5,29</w:t>
            </w:r>
          </w:p>
        </w:tc>
        <w:tc>
          <w:tcPr>
            <w:tcW w:w="87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4,99</w:t>
            </w:r>
          </w:p>
        </w:tc>
        <w:tc>
          <w:tcPr>
            <w:tcW w:w="87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5,39</w:t>
            </w:r>
          </w:p>
        </w:tc>
        <w:tc>
          <w:tcPr>
            <w:tcW w:w="87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5,05</w:t>
            </w:r>
          </w:p>
        </w:tc>
        <w:tc>
          <w:tcPr>
            <w:tcW w:w="8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5,45</w:t>
            </w:r>
          </w:p>
        </w:tc>
      </w:tr>
      <w:tr>
        <w:trPr>
          <w:trHeight w:val="138" w:hRule="atLeast"/>
        </w:trPr>
        <w:tc>
          <w:tcPr>
            <w:tcW w:w="127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01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Stawka opłaty abonamentowej na odbiorcę </w:t>
            </w:r>
          </w:p>
        </w:tc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zł/ okres rozliczeniowy</w:t>
            </w:r>
          </w:p>
        </w:tc>
        <w:tc>
          <w:tcPr>
            <w:tcW w:w="87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4,59</w:t>
            </w:r>
          </w:p>
        </w:tc>
        <w:tc>
          <w:tcPr>
            <w:tcW w:w="87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 xml:space="preserve">4,96 </w:t>
            </w:r>
          </w:p>
        </w:tc>
        <w:tc>
          <w:tcPr>
            <w:tcW w:w="87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4,66</w:t>
            </w:r>
          </w:p>
        </w:tc>
        <w:tc>
          <w:tcPr>
            <w:tcW w:w="87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 xml:space="preserve">5,03 </w:t>
            </w:r>
          </w:p>
        </w:tc>
        <w:tc>
          <w:tcPr>
            <w:tcW w:w="87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4,75</w:t>
            </w:r>
          </w:p>
        </w:tc>
        <w:tc>
          <w:tcPr>
            <w:tcW w:w="8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5,13</w:t>
            </w:r>
          </w:p>
        </w:tc>
      </w:tr>
      <w:tr>
        <w:trPr>
          <w:trHeight w:val="185" w:hRule="atLeast"/>
        </w:trPr>
        <w:tc>
          <w:tcPr>
            <w:tcW w:w="127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Grupa W4 - wodomierze dodatkowe co 2 m-ce</w:t>
            </w:r>
          </w:p>
        </w:tc>
        <w:tc>
          <w:tcPr>
            <w:tcW w:w="201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Cena za dostarczoną wodę</w:t>
            </w:r>
          </w:p>
        </w:tc>
        <w:tc>
          <w:tcPr>
            <w:tcW w:w="124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zł/m</w:t>
            </w:r>
            <w:r>
              <w:rPr>
                <w:rFonts w:cs="Arial" w:ascii="Arial" w:hAnsi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7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4,90</w:t>
            </w:r>
          </w:p>
        </w:tc>
        <w:tc>
          <w:tcPr>
            <w:tcW w:w="87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 xml:space="preserve">5,29 </w:t>
            </w:r>
          </w:p>
        </w:tc>
        <w:tc>
          <w:tcPr>
            <w:tcW w:w="87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4,99</w:t>
            </w:r>
          </w:p>
        </w:tc>
        <w:tc>
          <w:tcPr>
            <w:tcW w:w="87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5,39</w:t>
            </w:r>
          </w:p>
        </w:tc>
        <w:tc>
          <w:tcPr>
            <w:tcW w:w="87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5,05</w:t>
            </w:r>
          </w:p>
        </w:tc>
        <w:tc>
          <w:tcPr>
            <w:tcW w:w="8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5,45</w:t>
            </w:r>
          </w:p>
        </w:tc>
      </w:tr>
      <w:tr>
        <w:trPr>
          <w:trHeight w:val="161" w:hRule="atLeast"/>
        </w:trPr>
        <w:tc>
          <w:tcPr>
            <w:tcW w:w="127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201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Stawka opłaty abonamentowej na odbiorcę </w:t>
            </w:r>
          </w:p>
        </w:tc>
        <w:tc>
          <w:tcPr>
            <w:tcW w:w="124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zł/okres rozliczeniowy</w:t>
            </w:r>
          </w:p>
        </w:tc>
        <w:tc>
          <w:tcPr>
            <w:tcW w:w="87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4,59</w:t>
            </w:r>
          </w:p>
        </w:tc>
        <w:tc>
          <w:tcPr>
            <w:tcW w:w="87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4,96</w:t>
            </w:r>
          </w:p>
        </w:tc>
        <w:tc>
          <w:tcPr>
            <w:tcW w:w="87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4,66</w:t>
            </w:r>
          </w:p>
        </w:tc>
        <w:tc>
          <w:tcPr>
            <w:tcW w:w="87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5,03</w:t>
            </w:r>
          </w:p>
        </w:tc>
        <w:tc>
          <w:tcPr>
            <w:tcW w:w="87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4,75</w:t>
            </w:r>
          </w:p>
        </w:tc>
        <w:tc>
          <w:tcPr>
            <w:tcW w:w="8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5,13</w:t>
            </w:r>
          </w:p>
        </w:tc>
      </w:tr>
      <w:tr>
        <w:trPr>
          <w:trHeight w:val="196" w:hRule="atLeast"/>
        </w:trPr>
        <w:tc>
          <w:tcPr>
            <w:tcW w:w="127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Grupa W5 - woda p.poż</w:t>
            </w:r>
          </w:p>
        </w:tc>
        <w:tc>
          <w:tcPr>
            <w:tcW w:w="201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Cena za dostarczoną wodę</w:t>
            </w:r>
          </w:p>
        </w:tc>
        <w:tc>
          <w:tcPr>
            <w:tcW w:w="124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zł/m</w:t>
            </w:r>
            <w:r>
              <w:rPr>
                <w:rFonts w:cs="Arial" w:ascii="Arial" w:hAnsi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7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4,90</w:t>
            </w:r>
          </w:p>
        </w:tc>
        <w:tc>
          <w:tcPr>
            <w:tcW w:w="87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5,29</w:t>
            </w:r>
          </w:p>
        </w:tc>
        <w:tc>
          <w:tcPr>
            <w:tcW w:w="87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4,99</w:t>
            </w:r>
          </w:p>
        </w:tc>
        <w:tc>
          <w:tcPr>
            <w:tcW w:w="87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5,39</w:t>
            </w:r>
          </w:p>
        </w:tc>
        <w:tc>
          <w:tcPr>
            <w:tcW w:w="87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5,05</w:t>
            </w:r>
          </w:p>
        </w:tc>
        <w:tc>
          <w:tcPr>
            <w:tcW w:w="8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5,45</w:t>
            </w:r>
          </w:p>
        </w:tc>
      </w:tr>
      <w:tr>
        <w:trPr>
          <w:trHeight w:val="150" w:hRule="atLeast"/>
        </w:trPr>
        <w:tc>
          <w:tcPr>
            <w:tcW w:w="127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201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Stawka opłaty abonamentowej na odbiorcę </w:t>
            </w:r>
          </w:p>
        </w:tc>
        <w:tc>
          <w:tcPr>
            <w:tcW w:w="124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zł/okres rozliczeniowy</w:t>
            </w:r>
          </w:p>
        </w:tc>
        <w:tc>
          <w:tcPr>
            <w:tcW w:w="87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2,51</w:t>
            </w:r>
          </w:p>
        </w:tc>
        <w:tc>
          <w:tcPr>
            <w:tcW w:w="87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2,71</w:t>
            </w:r>
          </w:p>
        </w:tc>
        <w:tc>
          <w:tcPr>
            <w:tcW w:w="87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2,55</w:t>
            </w:r>
          </w:p>
        </w:tc>
        <w:tc>
          <w:tcPr>
            <w:tcW w:w="87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2,75</w:t>
            </w:r>
          </w:p>
        </w:tc>
        <w:tc>
          <w:tcPr>
            <w:tcW w:w="87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 xml:space="preserve">2,60 </w:t>
            </w:r>
          </w:p>
        </w:tc>
        <w:tc>
          <w:tcPr>
            <w:tcW w:w="8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2,81</w:t>
            </w:r>
          </w:p>
        </w:tc>
      </w:tr>
    </w:tbl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Do cen i stawek wskazanych w Tabeli 1 w kolumnach „netto” doliczony zostanie podatek od towarów i usług (VAT), określony odrębnymi przepisami i obowiązujący w danym okresie rozliczeniowym. Na dzień składania wniosku stawka tego podatku wynosi 8% i zgodnie z tym obliczone zostały wartości podane w kolumnach „brutto”.</w:t>
      </w:r>
    </w:p>
    <w:p>
      <w:pPr>
        <w:pStyle w:val="NoSpacing"/>
        <w:numPr>
          <w:ilvl w:val="1"/>
          <w:numId w:val="2"/>
        </w:numPr>
        <w:jc w:val="both"/>
        <w:rPr>
          <w:b/>
          <w:b/>
          <w:bCs/>
        </w:rPr>
      </w:pPr>
      <w:r>
        <w:rPr>
          <w:b/>
          <w:bCs/>
        </w:rPr>
        <w:t xml:space="preserve">Taryfowe grupy odbiorców usług w zakresie zbiorowego zaopatrzenia w wodę </w:t>
      </w:r>
    </w:p>
    <w:p>
      <w:pPr>
        <w:pStyle w:val="NoSpacing"/>
        <w:rPr/>
      </w:pPr>
      <w:r>
        <w:rPr/>
        <w:t>W  zakresie zbiorowego zaopatrzenia w wodę PWiK w Oświęcimiu wyodrębniło następujące grupy taryfowe:</w:t>
      </w:r>
    </w:p>
    <w:tbl>
      <w:tblPr>
        <w:tblStyle w:val="Tabela-Siatka"/>
        <w:tblW w:w="892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1"/>
        <w:gridCol w:w="2977"/>
        <w:gridCol w:w="5388"/>
      </w:tblGrid>
      <w:tr>
        <w:trPr>
          <w:trHeight w:val="423" w:hRule="atLeast"/>
        </w:trPr>
        <w:tc>
          <w:tcPr>
            <w:tcW w:w="56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spacing w:lineRule="auto" w:line="240" w:before="0" w:after="160"/>
              <w:jc w:val="both"/>
              <w:rPr/>
            </w:pPr>
            <w:r>
              <w:rPr/>
              <w:t>Lp.</w:t>
            </w:r>
          </w:p>
        </w:tc>
        <w:tc>
          <w:tcPr>
            <w:tcW w:w="297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spacing w:lineRule="auto" w:line="240" w:before="0" w:after="160"/>
              <w:jc w:val="both"/>
              <w:rPr/>
            </w:pPr>
            <w:r>
              <w:rPr/>
              <w:t>Taryfowa grupa odbiorców</w:t>
            </w:r>
          </w:p>
        </w:tc>
        <w:tc>
          <w:tcPr>
            <w:tcW w:w="538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spacing w:lineRule="auto" w:line="240" w:before="0" w:after="160"/>
              <w:jc w:val="both"/>
              <w:rPr/>
            </w:pPr>
            <w:r>
              <w:rPr/>
              <w:t>Charakterystyka grupy taryfowej</w:t>
            </w:r>
          </w:p>
        </w:tc>
      </w:tr>
      <w:tr>
        <w:trPr>
          <w:trHeight w:val="416" w:hRule="atLeast"/>
        </w:trPr>
        <w:tc>
          <w:tcPr>
            <w:tcW w:w="561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1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1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W1- wodomierze główne co 1 m-c</w:t>
            </w:r>
          </w:p>
        </w:tc>
        <w:tc>
          <w:tcPr>
            <w:tcW w:w="5388" w:type="dxa"/>
            <w:tcBorders/>
            <w:shd w:fill="auto" w:val="clear"/>
            <w:vAlign w:val="center"/>
          </w:tcPr>
          <w:p>
            <w:pPr>
              <w:pStyle w:val="NoSpacing"/>
              <w:numPr>
                <w:ilvl w:val="0"/>
                <w:numId w:val="3"/>
              </w:numPr>
              <w:spacing w:lineRule="auto" w:line="240" w:before="0" w:after="1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Odbiorcy rozliczani w oparciu o odczyt z wodomierza głównego raz w miesiącu</w:t>
            </w:r>
          </w:p>
        </w:tc>
      </w:tr>
      <w:tr>
        <w:trPr>
          <w:trHeight w:val="334" w:hRule="atLeast"/>
        </w:trPr>
        <w:tc>
          <w:tcPr>
            <w:tcW w:w="561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1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1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W2-  wodomierze główne co 2 m-ce</w:t>
            </w:r>
          </w:p>
        </w:tc>
        <w:tc>
          <w:tcPr>
            <w:tcW w:w="5388" w:type="dxa"/>
            <w:tcBorders/>
            <w:shd w:fill="auto" w:val="clear"/>
            <w:vAlign w:val="center"/>
          </w:tcPr>
          <w:p>
            <w:pPr>
              <w:pStyle w:val="NoSpacing"/>
              <w:numPr>
                <w:ilvl w:val="0"/>
                <w:numId w:val="3"/>
              </w:numPr>
              <w:spacing w:lineRule="auto" w:line="240" w:before="0" w:after="1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Odbiorcy rozliczani w oparciu o odczyt z wodomierza głównego raz na dwa miesiące</w:t>
            </w:r>
          </w:p>
        </w:tc>
      </w:tr>
      <w:tr>
        <w:trPr>
          <w:trHeight w:val="508" w:hRule="atLeast"/>
        </w:trPr>
        <w:tc>
          <w:tcPr>
            <w:tcW w:w="561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1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977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1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W3 - wodomierze dodatkowe co 1 m-c</w:t>
            </w:r>
          </w:p>
        </w:tc>
        <w:tc>
          <w:tcPr>
            <w:tcW w:w="5388" w:type="dxa"/>
            <w:tcBorders/>
            <w:shd w:fill="auto" w:val="clear"/>
            <w:vAlign w:val="center"/>
          </w:tcPr>
          <w:p>
            <w:pPr>
              <w:pStyle w:val="NoSpacing"/>
              <w:numPr>
                <w:ilvl w:val="0"/>
                <w:numId w:val="3"/>
              </w:numPr>
              <w:spacing w:lineRule="auto" w:line="240" w:before="0" w:after="1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Odbiorcy rozliczani w oparciu o wskazania wodomierza dodatkowego raz w miesiącu</w:t>
            </w:r>
          </w:p>
        </w:tc>
      </w:tr>
      <w:tr>
        <w:trPr>
          <w:trHeight w:val="508" w:hRule="atLeast"/>
        </w:trPr>
        <w:tc>
          <w:tcPr>
            <w:tcW w:w="561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1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977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1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W4 - wodomierze dodatkowe co 2 m-ce</w:t>
            </w:r>
          </w:p>
        </w:tc>
        <w:tc>
          <w:tcPr>
            <w:tcW w:w="5388" w:type="dxa"/>
            <w:tcBorders/>
            <w:shd w:fill="auto" w:val="clear"/>
            <w:vAlign w:val="center"/>
          </w:tcPr>
          <w:p>
            <w:pPr>
              <w:pStyle w:val="NoSpacing"/>
              <w:numPr>
                <w:ilvl w:val="0"/>
                <w:numId w:val="3"/>
              </w:numPr>
              <w:spacing w:lineRule="auto" w:line="240" w:before="0" w:after="1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Odbiorcy rozliczani w oparciu o wskazania wodomierza dodatkowego raz na dwa miesiące</w:t>
            </w:r>
          </w:p>
        </w:tc>
      </w:tr>
      <w:tr>
        <w:trPr>
          <w:trHeight w:val="508" w:hRule="atLeast"/>
        </w:trPr>
        <w:tc>
          <w:tcPr>
            <w:tcW w:w="561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1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977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1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W5 - woda p.poż</w:t>
            </w:r>
          </w:p>
        </w:tc>
        <w:tc>
          <w:tcPr>
            <w:tcW w:w="5388" w:type="dxa"/>
            <w:tcBorders/>
            <w:shd w:fill="auto" w:val="clear"/>
            <w:vAlign w:val="center"/>
          </w:tcPr>
          <w:p>
            <w:pPr>
              <w:pStyle w:val="NoSpacing"/>
              <w:numPr>
                <w:ilvl w:val="0"/>
                <w:numId w:val="3"/>
              </w:numPr>
              <w:spacing w:lineRule="auto" w:line="240" w:before="0" w:after="1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Woda wykorzystywana na cele przeciwpożarowe oraz pozostałe cele wskazane w art. 22 Ustawy</w:t>
            </w:r>
          </w:p>
        </w:tc>
      </w:tr>
    </w:tbl>
    <w:p>
      <w:pPr>
        <w:pStyle w:val="NoSpacing"/>
        <w:rPr/>
      </w:pPr>
      <w:r>
        <w:rPr/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  <w:r>
        <w:br w:type="page"/>
      </w:r>
    </w:p>
    <w:p>
      <w:pPr>
        <w:pStyle w:val="Nagwek2"/>
        <w:numPr>
          <w:ilvl w:val="0"/>
          <w:numId w:val="0"/>
        </w:numPr>
        <w:ind w:left="788" w:hanging="431"/>
        <w:rPr/>
      </w:pPr>
      <w:r>
        <w:rPr/>
        <w:t xml:space="preserve">Rodzaje i wysokość cen i stawek opłat -  </w:t>
      </w:r>
      <w:r>
        <w:rPr>
          <w:u w:val="single"/>
        </w:rPr>
        <w:t>Zbiorowe odprowadzanie ścieków</w:t>
      </w:r>
      <w:r>
        <w:rPr/>
        <w:t xml:space="preserve">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Wysokość cen za 1 m</w:t>
      </w:r>
      <w:r>
        <w:rPr>
          <w:rFonts w:cs="Arial" w:ascii="Arial" w:hAnsi="Arial"/>
          <w:sz w:val="20"/>
          <w:szCs w:val="20"/>
          <w:vertAlign w:val="superscript"/>
        </w:rPr>
        <w:t>3</w:t>
      </w:r>
      <w:r>
        <w:rPr>
          <w:rFonts w:cs="Arial" w:ascii="Arial" w:hAnsi="Arial"/>
          <w:sz w:val="20"/>
          <w:szCs w:val="20"/>
        </w:rPr>
        <w:t xml:space="preserve"> odprowadzanych ścieków oraz stawek stałych opłat abonamentowych dla poszczególnych 36 miesięcy obowiązywania taryfy kształtuje się w sposób opisany w Tabeli nr 2.</w:t>
      </w:r>
    </w:p>
    <w:p>
      <w:pPr>
        <w:pStyle w:val="NoSpacing"/>
        <w:jc w:val="both"/>
        <w:rPr>
          <w:b/>
          <w:b/>
        </w:rPr>
      </w:pPr>
      <w:r>
        <w:rPr>
          <w:b/>
        </w:rPr>
        <w:t>Tabela 2. Wysokość cen za odprowadzane ścieki oraz stawek opłat abonamentowych na 36 miesięczny okres obowiązywania taryfy</w:t>
      </w:r>
    </w:p>
    <w:tbl>
      <w:tblPr>
        <w:tblStyle w:val="Tabela-Siatka1"/>
        <w:tblW w:w="9640" w:type="dxa"/>
        <w:jc w:val="left"/>
        <w:tblInd w:w="-176" w:type="dxa"/>
        <w:tblCellMar>
          <w:top w:w="0" w:type="dxa"/>
          <w:left w:w="57" w:type="dxa"/>
          <w:bottom w:w="0" w:type="dxa"/>
          <w:right w:w="57" w:type="dxa"/>
        </w:tblCellMar>
        <w:tblLook w:val="04a0"/>
      </w:tblPr>
      <w:tblGrid>
        <w:gridCol w:w="1642"/>
        <w:gridCol w:w="1992"/>
        <w:gridCol w:w="1034"/>
        <w:gridCol w:w="826"/>
        <w:gridCol w:w="826"/>
        <w:gridCol w:w="1"/>
        <w:gridCol w:w="828"/>
        <w:gridCol w:w="831"/>
        <w:gridCol w:w="1"/>
        <w:gridCol w:w="826"/>
        <w:gridCol w:w="832"/>
      </w:tblGrid>
      <w:tr>
        <w:trPr>
          <w:trHeight w:val="320" w:hRule="atLeast"/>
        </w:trPr>
        <w:tc>
          <w:tcPr>
            <w:tcW w:w="1642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8"/>
              </w:rPr>
            </w:pPr>
            <w:r>
              <w:rPr>
                <w:rFonts w:cs="Arial" w:ascii="Arial" w:hAnsi="Arial"/>
                <w:b/>
                <w:sz w:val="16"/>
                <w:szCs w:val="18"/>
              </w:rPr>
              <w:t>Taryfowa grupa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8"/>
              </w:rPr>
            </w:pPr>
            <w:r>
              <w:rPr>
                <w:rFonts w:cs="Arial" w:ascii="Arial" w:hAnsi="Arial"/>
                <w:b/>
                <w:sz w:val="16"/>
                <w:szCs w:val="18"/>
              </w:rPr>
              <w:t>odbiorców</w:t>
            </w:r>
          </w:p>
        </w:tc>
        <w:tc>
          <w:tcPr>
            <w:tcW w:w="1992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8"/>
              </w:rPr>
            </w:pPr>
            <w:r>
              <w:rPr>
                <w:rFonts w:cs="Arial" w:ascii="Arial" w:hAnsi="Arial"/>
                <w:b/>
                <w:sz w:val="16"/>
                <w:szCs w:val="18"/>
              </w:rPr>
              <w:t>Wyszczególnienie</w:t>
            </w:r>
          </w:p>
        </w:tc>
        <w:tc>
          <w:tcPr>
            <w:tcW w:w="1034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8"/>
              </w:rPr>
            </w:pPr>
            <w:r>
              <w:rPr>
                <w:rFonts w:cs="Arial" w:ascii="Arial" w:hAnsi="Arial"/>
                <w:b/>
                <w:sz w:val="16"/>
                <w:szCs w:val="18"/>
              </w:rPr>
              <w:t>Jednostka</w:t>
            </w:r>
          </w:p>
        </w:tc>
        <w:tc>
          <w:tcPr>
            <w:tcW w:w="4971" w:type="dxa"/>
            <w:gridSpan w:val="8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8"/>
              </w:rPr>
            </w:pPr>
            <w:r>
              <w:rPr>
                <w:rFonts w:cs="Arial" w:ascii="Arial" w:hAnsi="Arial"/>
                <w:b/>
                <w:sz w:val="16"/>
                <w:szCs w:val="18"/>
              </w:rPr>
              <w:t>Cena jednostkowa (netto i brutto)</w:t>
            </w:r>
          </w:p>
        </w:tc>
      </w:tr>
      <w:tr>
        <w:trPr>
          <w:trHeight w:val="570" w:hRule="atLeast"/>
        </w:trPr>
        <w:tc>
          <w:tcPr>
            <w:tcW w:w="1642" w:type="dxa"/>
            <w:vMerge w:val="continue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992" w:type="dxa"/>
            <w:vMerge w:val="continue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034" w:type="dxa"/>
            <w:vMerge w:val="continue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653" w:type="dxa"/>
            <w:gridSpan w:val="3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8"/>
              </w:rPr>
            </w:pPr>
            <w:r>
              <w:rPr>
                <w:rFonts w:cs="Arial" w:ascii="Arial" w:hAnsi="Arial"/>
                <w:b/>
                <w:sz w:val="16"/>
                <w:szCs w:val="18"/>
              </w:rPr>
              <w:t>w okresie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8"/>
              </w:rPr>
            </w:pPr>
            <w:r>
              <w:rPr>
                <w:rFonts w:cs="Arial" w:ascii="Arial" w:hAnsi="Arial"/>
                <w:b/>
                <w:sz w:val="16"/>
                <w:szCs w:val="18"/>
              </w:rPr>
              <w:t>od 1 do 12 miesiąca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8"/>
              </w:rPr>
            </w:pPr>
            <w:r>
              <w:rPr>
                <w:rFonts w:cs="Arial" w:ascii="Arial" w:hAnsi="Arial"/>
                <w:b/>
                <w:sz w:val="16"/>
                <w:szCs w:val="18"/>
              </w:rPr>
              <w:t>obowiązywania taryfy</w:t>
            </w:r>
          </w:p>
        </w:tc>
        <w:tc>
          <w:tcPr>
            <w:tcW w:w="1660" w:type="dxa"/>
            <w:gridSpan w:val="3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8"/>
              </w:rPr>
            </w:pPr>
            <w:r>
              <w:rPr>
                <w:rFonts w:cs="Arial" w:ascii="Arial" w:hAnsi="Arial"/>
                <w:b/>
                <w:sz w:val="16"/>
                <w:szCs w:val="18"/>
              </w:rPr>
              <w:t>w okresie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8"/>
              </w:rPr>
            </w:pPr>
            <w:r>
              <w:rPr>
                <w:rFonts w:cs="Arial" w:ascii="Arial" w:hAnsi="Arial"/>
                <w:b/>
                <w:sz w:val="16"/>
                <w:szCs w:val="18"/>
              </w:rPr>
              <w:t>od 13 do 24 miesiąca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8"/>
              </w:rPr>
            </w:pPr>
            <w:r>
              <w:rPr>
                <w:rFonts w:cs="Arial" w:ascii="Arial" w:hAnsi="Arial"/>
                <w:b/>
                <w:sz w:val="16"/>
                <w:szCs w:val="18"/>
              </w:rPr>
              <w:t>obowiązywania taryfy</w:t>
            </w:r>
          </w:p>
        </w:tc>
        <w:tc>
          <w:tcPr>
            <w:tcW w:w="1658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8"/>
              </w:rPr>
            </w:pPr>
            <w:r>
              <w:rPr>
                <w:rFonts w:cs="Arial" w:ascii="Arial" w:hAnsi="Arial"/>
                <w:b/>
                <w:sz w:val="16"/>
                <w:szCs w:val="18"/>
              </w:rPr>
              <w:t>w okresie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8"/>
              </w:rPr>
            </w:pPr>
            <w:r>
              <w:rPr>
                <w:rFonts w:cs="Arial" w:ascii="Arial" w:hAnsi="Arial"/>
                <w:b/>
                <w:sz w:val="16"/>
                <w:szCs w:val="18"/>
              </w:rPr>
              <w:t>od 25 do 36 miesiąca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8"/>
              </w:rPr>
            </w:pPr>
            <w:r>
              <w:rPr>
                <w:rFonts w:cs="Arial" w:ascii="Arial" w:hAnsi="Arial"/>
                <w:b/>
                <w:sz w:val="16"/>
                <w:szCs w:val="18"/>
              </w:rPr>
              <w:t>obowiązywania taryfy</w:t>
            </w:r>
          </w:p>
        </w:tc>
      </w:tr>
      <w:tr>
        <w:trPr>
          <w:trHeight w:val="570" w:hRule="atLeast"/>
        </w:trPr>
        <w:tc>
          <w:tcPr>
            <w:tcW w:w="1642" w:type="dxa"/>
            <w:vMerge w:val="continue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992" w:type="dxa"/>
            <w:vMerge w:val="continue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034" w:type="dxa"/>
            <w:vMerge w:val="continue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82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8"/>
              </w:rPr>
            </w:pPr>
            <w:r>
              <w:rPr>
                <w:rFonts w:cs="Arial" w:ascii="Arial" w:hAnsi="Arial"/>
                <w:b/>
                <w:sz w:val="16"/>
                <w:szCs w:val="18"/>
              </w:rPr>
              <w:t>Netto</w:t>
            </w:r>
          </w:p>
        </w:tc>
        <w:tc>
          <w:tcPr>
            <w:tcW w:w="82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8"/>
              </w:rPr>
            </w:pPr>
            <w:r>
              <w:rPr>
                <w:rFonts w:cs="Arial" w:ascii="Arial" w:hAnsi="Arial"/>
                <w:b/>
                <w:sz w:val="16"/>
                <w:szCs w:val="18"/>
              </w:rPr>
              <w:t>Brutto</w:t>
            </w:r>
          </w:p>
        </w:tc>
        <w:tc>
          <w:tcPr>
            <w:tcW w:w="829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8"/>
              </w:rPr>
            </w:pPr>
            <w:r>
              <w:rPr>
                <w:rFonts w:cs="Arial" w:ascii="Arial" w:hAnsi="Arial"/>
                <w:b/>
                <w:sz w:val="16"/>
                <w:szCs w:val="18"/>
              </w:rPr>
              <w:t>Netto</w:t>
            </w:r>
          </w:p>
        </w:tc>
        <w:tc>
          <w:tcPr>
            <w:tcW w:w="83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8"/>
              </w:rPr>
            </w:pPr>
            <w:r>
              <w:rPr>
                <w:rFonts w:cs="Arial" w:ascii="Arial" w:hAnsi="Arial"/>
                <w:b/>
                <w:sz w:val="16"/>
                <w:szCs w:val="18"/>
              </w:rPr>
              <w:t>Brutto</w:t>
            </w:r>
          </w:p>
        </w:tc>
        <w:tc>
          <w:tcPr>
            <w:tcW w:w="827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8"/>
              </w:rPr>
            </w:pPr>
            <w:r>
              <w:rPr>
                <w:rFonts w:cs="Arial" w:ascii="Arial" w:hAnsi="Arial"/>
                <w:b/>
                <w:sz w:val="16"/>
                <w:szCs w:val="18"/>
              </w:rPr>
              <w:t>Netto</w:t>
            </w:r>
          </w:p>
        </w:tc>
        <w:tc>
          <w:tcPr>
            <w:tcW w:w="83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8"/>
              </w:rPr>
            </w:pPr>
            <w:r>
              <w:rPr>
                <w:rFonts w:cs="Arial" w:ascii="Arial" w:hAnsi="Arial"/>
                <w:b/>
                <w:sz w:val="16"/>
                <w:szCs w:val="18"/>
              </w:rPr>
              <w:t>Brutto</w:t>
            </w:r>
          </w:p>
        </w:tc>
      </w:tr>
      <w:tr>
        <w:trPr>
          <w:trHeight w:val="185" w:hRule="atLeast"/>
        </w:trPr>
        <w:tc>
          <w:tcPr>
            <w:tcW w:w="164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Grupa S1- wodomierze główne co 1 m-c</w:t>
            </w:r>
          </w:p>
        </w:tc>
        <w:tc>
          <w:tcPr>
            <w:tcW w:w="1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Cena za odprowadzane ścieki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zł/m</w:t>
            </w:r>
            <w:r>
              <w:rPr>
                <w:rFonts w:cs="Arial" w:ascii="Arial" w:hAnsi="Arial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8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6,79</w:t>
            </w:r>
          </w:p>
        </w:tc>
        <w:tc>
          <w:tcPr>
            <w:tcW w:w="8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7,33</w:t>
            </w:r>
          </w:p>
        </w:tc>
        <w:tc>
          <w:tcPr>
            <w:tcW w:w="82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6,84</w:t>
            </w:r>
          </w:p>
        </w:tc>
        <w:tc>
          <w:tcPr>
            <w:tcW w:w="8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7,39</w:t>
            </w:r>
          </w:p>
        </w:tc>
        <w:tc>
          <w:tcPr>
            <w:tcW w:w="82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6,91</w:t>
            </w:r>
          </w:p>
        </w:tc>
        <w:tc>
          <w:tcPr>
            <w:tcW w:w="8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7,46</w:t>
            </w:r>
          </w:p>
        </w:tc>
      </w:tr>
      <w:tr>
        <w:trPr>
          <w:trHeight w:val="161" w:hRule="atLeast"/>
        </w:trPr>
        <w:tc>
          <w:tcPr>
            <w:tcW w:w="164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Stawka opłaty abonamentowej na odbiorcę 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zł/okres rozliczeniowy</w:t>
            </w:r>
          </w:p>
        </w:tc>
        <w:tc>
          <w:tcPr>
            <w:tcW w:w="8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8,74</w:t>
            </w:r>
          </w:p>
        </w:tc>
        <w:tc>
          <w:tcPr>
            <w:tcW w:w="8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9,44</w:t>
            </w:r>
          </w:p>
        </w:tc>
        <w:tc>
          <w:tcPr>
            <w:tcW w:w="82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8,78</w:t>
            </w:r>
          </w:p>
        </w:tc>
        <w:tc>
          <w:tcPr>
            <w:tcW w:w="8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9,48</w:t>
            </w:r>
          </w:p>
        </w:tc>
        <w:tc>
          <w:tcPr>
            <w:tcW w:w="82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8,86</w:t>
            </w:r>
          </w:p>
        </w:tc>
        <w:tc>
          <w:tcPr>
            <w:tcW w:w="8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9,57</w:t>
            </w:r>
          </w:p>
        </w:tc>
      </w:tr>
      <w:tr>
        <w:trPr>
          <w:trHeight w:val="196" w:hRule="atLeast"/>
        </w:trPr>
        <w:tc>
          <w:tcPr>
            <w:tcW w:w="164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Grupa S2-  wodomierze główne co 2 m-ce</w:t>
            </w:r>
          </w:p>
        </w:tc>
        <w:tc>
          <w:tcPr>
            <w:tcW w:w="1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Cena za odprowadzane ścieki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zł/m</w:t>
            </w:r>
            <w:r>
              <w:rPr>
                <w:rFonts w:cs="Arial" w:ascii="Arial" w:hAnsi="Arial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8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6,79</w:t>
            </w:r>
          </w:p>
        </w:tc>
        <w:tc>
          <w:tcPr>
            <w:tcW w:w="8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7,33</w:t>
            </w:r>
          </w:p>
        </w:tc>
        <w:tc>
          <w:tcPr>
            <w:tcW w:w="82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6,84</w:t>
            </w:r>
          </w:p>
        </w:tc>
        <w:tc>
          <w:tcPr>
            <w:tcW w:w="8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7,39</w:t>
            </w:r>
          </w:p>
        </w:tc>
        <w:tc>
          <w:tcPr>
            <w:tcW w:w="82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6,91</w:t>
            </w:r>
          </w:p>
        </w:tc>
        <w:tc>
          <w:tcPr>
            <w:tcW w:w="8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7,46</w:t>
            </w:r>
          </w:p>
        </w:tc>
      </w:tr>
      <w:tr>
        <w:trPr>
          <w:trHeight w:val="150" w:hRule="atLeast"/>
        </w:trPr>
        <w:tc>
          <w:tcPr>
            <w:tcW w:w="164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Stawka opłaty abonamentowej na odbiorcę 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zł/okres rozliczeniowy</w:t>
            </w:r>
          </w:p>
        </w:tc>
        <w:tc>
          <w:tcPr>
            <w:tcW w:w="8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</w:t>
            </w:r>
            <w:r>
              <w:rPr>
                <w:rFonts w:cs="Arial" w:ascii="Arial" w:hAnsi="Arial"/>
                <w:sz w:val="16"/>
                <w:szCs w:val="16"/>
              </w:rPr>
              <w:t>12,89</w:t>
            </w:r>
          </w:p>
        </w:tc>
        <w:tc>
          <w:tcPr>
            <w:tcW w:w="8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</w:t>
            </w:r>
            <w:r>
              <w:rPr>
                <w:rFonts w:cs="Arial" w:ascii="Arial" w:hAnsi="Arial"/>
                <w:sz w:val="16"/>
                <w:szCs w:val="16"/>
              </w:rPr>
              <w:t>13,92</w:t>
            </w:r>
          </w:p>
        </w:tc>
        <w:tc>
          <w:tcPr>
            <w:tcW w:w="82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</w:t>
            </w:r>
            <w:r>
              <w:rPr>
                <w:rFonts w:cs="Arial" w:ascii="Arial" w:hAnsi="Arial"/>
                <w:sz w:val="16"/>
                <w:szCs w:val="16"/>
              </w:rPr>
              <w:t>12,90</w:t>
            </w:r>
          </w:p>
        </w:tc>
        <w:tc>
          <w:tcPr>
            <w:tcW w:w="8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</w:t>
            </w:r>
            <w:r>
              <w:rPr>
                <w:rFonts w:cs="Arial" w:ascii="Arial" w:hAnsi="Arial"/>
                <w:sz w:val="16"/>
                <w:szCs w:val="16"/>
              </w:rPr>
              <w:t>13,93</w:t>
            </w:r>
          </w:p>
        </w:tc>
        <w:tc>
          <w:tcPr>
            <w:tcW w:w="82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</w:t>
            </w:r>
            <w:r>
              <w:rPr>
                <w:rFonts w:cs="Arial" w:ascii="Arial" w:hAnsi="Arial"/>
                <w:sz w:val="16"/>
                <w:szCs w:val="16"/>
              </w:rPr>
              <w:t>12,97</w:t>
            </w:r>
          </w:p>
        </w:tc>
        <w:tc>
          <w:tcPr>
            <w:tcW w:w="8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</w:t>
            </w:r>
            <w:r>
              <w:rPr>
                <w:rFonts w:cs="Arial" w:ascii="Arial" w:hAnsi="Arial"/>
                <w:sz w:val="16"/>
                <w:szCs w:val="16"/>
              </w:rPr>
              <w:t>14,01</w:t>
            </w:r>
          </w:p>
        </w:tc>
      </w:tr>
      <w:tr>
        <w:trPr>
          <w:trHeight w:val="208" w:hRule="atLeast"/>
        </w:trPr>
        <w:tc>
          <w:tcPr>
            <w:tcW w:w="164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Grupa S3 - wodomierze dodatkowe co 1 m-c</w:t>
            </w:r>
          </w:p>
        </w:tc>
        <w:tc>
          <w:tcPr>
            <w:tcW w:w="1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Cena za odprowadzane ścieki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zł/m</w:t>
            </w:r>
            <w:r>
              <w:rPr>
                <w:rFonts w:cs="Arial" w:ascii="Arial" w:hAnsi="Arial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8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6,79</w:t>
            </w:r>
          </w:p>
        </w:tc>
        <w:tc>
          <w:tcPr>
            <w:tcW w:w="8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7,33</w:t>
            </w:r>
          </w:p>
        </w:tc>
        <w:tc>
          <w:tcPr>
            <w:tcW w:w="82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6,84</w:t>
            </w:r>
          </w:p>
        </w:tc>
        <w:tc>
          <w:tcPr>
            <w:tcW w:w="8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7,39</w:t>
            </w:r>
          </w:p>
        </w:tc>
        <w:tc>
          <w:tcPr>
            <w:tcW w:w="82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6,91</w:t>
            </w:r>
          </w:p>
        </w:tc>
        <w:tc>
          <w:tcPr>
            <w:tcW w:w="8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7,46</w:t>
            </w:r>
          </w:p>
        </w:tc>
      </w:tr>
      <w:tr>
        <w:trPr>
          <w:trHeight w:val="138" w:hRule="atLeast"/>
        </w:trPr>
        <w:tc>
          <w:tcPr>
            <w:tcW w:w="164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Stawka opłaty abonamentowej na odbiorcę 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zł/okres rozliczeniowy</w:t>
            </w:r>
          </w:p>
        </w:tc>
        <w:tc>
          <w:tcPr>
            <w:tcW w:w="8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4,59</w:t>
            </w:r>
          </w:p>
        </w:tc>
        <w:tc>
          <w:tcPr>
            <w:tcW w:w="8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4,96</w:t>
            </w:r>
          </w:p>
        </w:tc>
        <w:tc>
          <w:tcPr>
            <w:tcW w:w="82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4,66</w:t>
            </w:r>
          </w:p>
        </w:tc>
        <w:tc>
          <w:tcPr>
            <w:tcW w:w="8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5,03</w:t>
            </w:r>
          </w:p>
        </w:tc>
        <w:tc>
          <w:tcPr>
            <w:tcW w:w="82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4,75</w:t>
            </w:r>
          </w:p>
        </w:tc>
        <w:tc>
          <w:tcPr>
            <w:tcW w:w="8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5,13</w:t>
            </w:r>
          </w:p>
        </w:tc>
      </w:tr>
      <w:tr>
        <w:trPr>
          <w:trHeight w:val="185" w:hRule="atLeast"/>
        </w:trPr>
        <w:tc>
          <w:tcPr>
            <w:tcW w:w="164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Grupa S4 - wodomierze dodatkowe co 2 m-ce;</w:t>
            </w:r>
          </w:p>
        </w:tc>
        <w:tc>
          <w:tcPr>
            <w:tcW w:w="199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Cena za odprowadzane ścieki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zł/m</w:t>
            </w:r>
            <w:r>
              <w:rPr>
                <w:rFonts w:cs="Arial" w:ascii="Arial" w:hAnsi="Arial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8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6,79</w:t>
            </w:r>
          </w:p>
        </w:tc>
        <w:tc>
          <w:tcPr>
            <w:tcW w:w="8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7,33</w:t>
            </w:r>
          </w:p>
        </w:tc>
        <w:tc>
          <w:tcPr>
            <w:tcW w:w="82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6,84</w:t>
            </w:r>
          </w:p>
        </w:tc>
        <w:tc>
          <w:tcPr>
            <w:tcW w:w="8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7,39</w:t>
            </w:r>
          </w:p>
        </w:tc>
        <w:tc>
          <w:tcPr>
            <w:tcW w:w="82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6,91</w:t>
            </w:r>
          </w:p>
        </w:tc>
        <w:tc>
          <w:tcPr>
            <w:tcW w:w="8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7,46</w:t>
            </w:r>
          </w:p>
        </w:tc>
      </w:tr>
      <w:tr>
        <w:trPr>
          <w:trHeight w:val="161" w:hRule="atLeast"/>
        </w:trPr>
        <w:tc>
          <w:tcPr>
            <w:tcW w:w="164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99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Stawka opłaty abonamentowej na odbiorcę 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zł/okres rozliczeniowy</w:t>
            </w:r>
          </w:p>
        </w:tc>
        <w:tc>
          <w:tcPr>
            <w:tcW w:w="8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4,59</w:t>
            </w:r>
          </w:p>
        </w:tc>
        <w:tc>
          <w:tcPr>
            <w:tcW w:w="8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4,96</w:t>
            </w:r>
          </w:p>
        </w:tc>
        <w:tc>
          <w:tcPr>
            <w:tcW w:w="82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 xml:space="preserve">4,66 </w:t>
            </w:r>
          </w:p>
        </w:tc>
        <w:tc>
          <w:tcPr>
            <w:tcW w:w="8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5,03</w:t>
            </w:r>
          </w:p>
        </w:tc>
        <w:tc>
          <w:tcPr>
            <w:tcW w:w="82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4,75</w:t>
            </w:r>
          </w:p>
        </w:tc>
        <w:tc>
          <w:tcPr>
            <w:tcW w:w="8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5,13</w:t>
            </w:r>
          </w:p>
        </w:tc>
      </w:tr>
      <w:tr>
        <w:trPr>
          <w:trHeight w:val="196" w:hRule="atLeast"/>
        </w:trPr>
        <w:tc>
          <w:tcPr>
            <w:tcW w:w="164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Grupa S5- kanalizacja odczytywana z wody własnej co 1 m-c</w:t>
            </w:r>
          </w:p>
        </w:tc>
        <w:tc>
          <w:tcPr>
            <w:tcW w:w="199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Cena za odprowadzane ścieki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zł/m</w:t>
            </w:r>
            <w:r>
              <w:rPr>
                <w:rFonts w:cs="Arial" w:ascii="Arial" w:hAnsi="Arial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8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6,79</w:t>
            </w:r>
          </w:p>
        </w:tc>
        <w:tc>
          <w:tcPr>
            <w:tcW w:w="8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7,33</w:t>
            </w:r>
          </w:p>
        </w:tc>
        <w:tc>
          <w:tcPr>
            <w:tcW w:w="82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6,84</w:t>
            </w:r>
          </w:p>
        </w:tc>
        <w:tc>
          <w:tcPr>
            <w:tcW w:w="8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7,39</w:t>
            </w:r>
          </w:p>
        </w:tc>
        <w:tc>
          <w:tcPr>
            <w:tcW w:w="82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6,91</w:t>
            </w:r>
          </w:p>
        </w:tc>
        <w:tc>
          <w:tcPr>
            <w:tcW w:w="8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7,46</w:t>
            </w:r>
          </w:p>
        </w:tc>
      </w:tr>
      <w:tr>
        <w:trPr>
          <w:trHeight w:val="150" w:hRule="atLeast"/>
        </w:trPr>
        <w:tc>
          <w:tcPr>
            <w:tcW w:w="164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99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Stawka opłaty abonamentowej na odbiorcę 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zł/okres rozliczeniowy</w:t>
            </w:r>
          </w:p>
        </w:tc>
        <w:tc>
          <w:tcPr>
            <w:tcW w:w="8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 xml:space="preserve">8,74 </w:t>
            </w:r>
          </w:p>
        </w:tc>
        <w:tc>
          <w:tcPr>
            <w:tcW w:w="8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9,44</w:t>
            </w:r>
          </w:p>
        </w:tc>
        <w:tc>
          <w:tcPr>
            <w:tcW w:w="82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8,78</w:t>
            </w:r>
          </w:p>
        </w:tc>
        <w:tc>
          <w:tcPr>
            <w:tcW w:w="8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9,48</w:t>
            </w:r>
          </w:p>
        </w:tc>
        <w:tc>
          <w:tcPr>
            <w:tcW w:w="82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8,86</w:t>
            </w:r>
          </w:p>
        </w:tc>
        <w:tc>
          <w:tcPr>
            <w:tcW w:w="8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9,57</w:t>
            </w:r>
          </w:p>
        </w:tc>
      </w:tr>
      <w:tr>
        <w:trPr>
          <w:trHeight w:val="208" w:hRule="atLeast"/>
        </w:trPr>
        <w:tc>
          <w:tcPr>
            <w:tcW w:w="164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Grupa S6- kanalizacja odczytywana z wody własnej co 2 m-ce</w:t>
            </w:r>
          </w:p>
        </w:tc>
        <w:tc>
          <w:tcPr>
            <w:tcW w:w="199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Cena za odprowadzane ścieki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zł/m</w:t>
            </w:r>
            <w:r>
              <w:rPr>
                <w:rFonts w:cs="Arial" w:ascii="Arial" w:hAnsi="Arial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8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6,79</w:t>
            </w:r>
          </w:p>
        </w:tc>
        <w:tc>
          <w:tcPr>
            <w:tcW w:w="8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7,33</w:t>
            </w:r>
          </w:p>
        </w:tc>
        <w:tc>
          <w:tcPr>
            <w:tcW w:w="82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 xml:space="preserve">6,84 </w:t>
            </w:r>
          </w:p>
        </w:tc>
        <w:tc>
          <w:tcPr>
            <w:tcW w:w="8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7,39</w:t>
            </w:r>
          </w:p>
        </w:tc>
        <w:tc>
          <w:tcPr>
            <w:tcW w:w="82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6,91</w:t>
            </w:r>
          </w:p>
        </w:tc>
        <w:tc>
          <w:tcPr>
            <w:tcW w:w="8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7,46</w:t>
            </w:r>
          </w:p>
        </w:tc>
      </w:tr>
      <w:tr>
        <w:trPr>
          <w:trHeight w:val="138" w:hRule="atLeast"/>
        </w:trPr>
        <w:tc>
          <w:tcPr>
            <w:tcW w:w="164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99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Stawka opłaty abonamentowej na odbiorcę 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zł/okres rozliczeniowy</w:t>
            </w:r>
          </w:p>
        </w:tc>
        <w:tc>
          <w:tcPr>
            <w:tcW w:w="8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</w:t>
            </w:r>
            <w:r>
              <w:rPr>
                <w:rFonts w:cs="Arial" w:ascii="Arial" w:hAnsi="Arial"/>
                <w:sz w:val="16"/>
                <w:szCs w:val="16"/>
              </w:rPr>
              <w:t xml:space="preserve">12,89 </w:t>
            </w:r>
          </w:p>
        </w:tc>
        <w:tc>
          <w:tcPr>
            <w:tcW w:w="8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</w:t>
            </w:r>
            <w:r>
              <w:rPr>
                <w:rFonts w:cs="Arial" w:ascii="Arial" w:hAnsi="Arial"/>
                <w:sz w:val="16"/>
                <w:szCs w:val="16"/>
              </w:rPr>
              <w:t>13,92</w:t>
            </w:r>
          </w:p>
        </w:tc>
        <w:tc>
          <w:tcPr>
            <w:tcW w:w="82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</w:t>
            </w:r>
            <w:r>
              <w:rPr>
                <w:rFonts w:cs="Arial" w:ascii="Arial" w:hAnsi="Arial"/>
                <w:sz w:val="16"/>
                <w:szCs w:val="16"/>
              </w:rPr>
              <w:t>12,90</w:t>
            </w:r>
          </w:p>
        </w:tc>
        <w:tc>
          <w:tcPr>
            <w:tcW w:w="8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13,93</w:t>
            </w:r>
          </w:p>
        </w:tc>
        <w:tc>
          <w:tcPr>
            <w:tcW w:w="82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</w:t>
            </w:r>
            <w:r>
              <w:rPr>
                <w:rFonts w:cs="Arial" w:ascii="Arial" w:hAnsi="Arial"/>
                <w:sz w:val="16"/>
                <w:szCs w:val="16"/>
              </w:rPr>
              <w:t>12,97</w:t>
            </w:r>
          </w:p>
        </w:tc>
        <w:tc>
          <w:tcPr>
            <w:tcW w:w="8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</w:t>
            </w:r>
            <w:r>
              <w:rPr>
                <w:rFonts w:cs="Arial" w:ascii="Arial" w:hAnsi="Arial"/>
                <w:sz w:val="16"/>
                <w:szCs w:val="16"/>
              </w:rPr>
              <w:t>14,01</w:t>
            </w:r>
          </w:p>
        </w:tc>
      </w:tr>
    </w:tbl>
    <w:p>
      <w:pPr>
        <w:pStyle w:val="NoSpacing"/>
        <w:jc w:val="both"/>
        <w:rPr>
          <w:b/>
          <w:b/>
        </w:rPr>
      </w:pPr>
      <w:r>
        <w:rPr>
          <w:b/>
        </w:rPr>
      </w:r>
    </w:p>
    <w:p>
      <w:pPr>
        <w:pStyle w:val="NoSpacing"/>
        <w:jc w:val="both"/>
        <w:rPr/>
      </w:pPr>
      <w:r>
        <w:rPr/>
        <w:t>Do cen i stawek wskazanych w Tabeli 1 w kolumnach „netto” doliczony zostanie podatek od towarów i usług (VAT), określony odrębnymi przepisami i obowiązujący w danym okresie rozliczeniowym. Na dzień składania wniosku stawka tego podatku wynosi 8% i zgodnie z tym obliczone zostały wartości podane w kolumnach „brutto”.</w:t>
      </w:r>
    </w:p>
    <w:p>
      <w:pPr>
        <w:pStyle w:val="Nagwek3"/>
        <w:numPr>
          <w:ilvl w:val="0"/>
          <w:numId w:val="0"/>
        </w:numPr>
        <w:ind w:left="788" w:hanging="0"/>
        <w:rPr/>
      </w:pPr>
      <w:r>
        <w:rPr/>
        <w:t>Taryfowe grupy odbiorców usług w zakresie zbiorowego odprowadzania ścieków</w:t>
      </w:r>
    </w:p>
    <w:p>
      <w:pPr>
        <w:pStyle w:val="NoSpacing"/>
        <w:rPr/>
      </w:pPr>
      <w:r>
        <w:rPr/>
        <w:t>W zakresie zbiorowego odprowadzania ścieków PWiK w Oświęcimiu wyodrębniła następujące grupy taryfowe:</w:t>
      </w:r>
    </w:p>
    <w:tbl>
      <w:tblPr>
        <w:tblStyle w:val="Tabela-Siatka"/>
        <w:tblW w:w="892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1"/>
        <w:gridCol w:w="2977"/>
        <w:gridCol w:w="5388"/>
      </w:tblGrid>
      <w:tr>
        <w:trPr>
          <w:trHeight w:val="423" w:hRule="atLeast"/>
        </w:trPr>
        <w:tc>
          <w:tcPr>
            <w:tcW w:w="56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297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Taryfowa grupa odbiorców</w:t>
            </w:r>
          </w:p>
        </w:tc>
        <w:tc>
          <w:tcPr>
            <w:tcW w:w="538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Charakterystyka grupy taryfowej</w:t>
            </w:r>
          </w:p>
        </w:tc>
      </w:tr>
      <w:tr>
        <w:trPr>
          <w:trHeight w:val="416" w:hRule="atLeast"/>
        </w:trPr>
        <w:tc>
          <w:tcPr>
            <w:tcW w:w="561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977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Grupa S1- wodomierze główne co 1 m-c</w:t>
            </w:r>
          </w:p>
        </w:tc>
        <w:tc>
          <w:tcPr>
            <w:tcW w:w="5388" w:type="dxa"/>
            <w:tcBorders/>
            <w:shd w:fill="auto" w:val="clear"/>
            <w:vAlign w:val="center"/>
          </w:tcPr>
          <w:p>
            <w:pPr>
              <w:pStyle w:val="NoSpacing"/>
              <w:numPr>
                <w:ilvl w:val="0"/>
                <w:numId w:val="3"/>
              </w:numPr>
              <w:spacing w:lineRule="auto" w:line="240" w:before="0" w:after="0"/>
              <w:ind w:left="461" w:hanging="360"/>
              <w:rPr>
                <w:sz w:val="18"/>
              </w:rPr>
            </w:pPr>
            <w:r>
              <w:rPr>
                <w:sz w:val="18"/>
              </w:rPr>
              <w:t>Odbiorcy rozliczani w oparciu o odczyt z wodomierza głównego raz w miesiącu</w:t>
            </w:r>
          </w:p>
        </w:tc>
      </w:tr>
      <w:tr>
        <w:trPr>
          <w:trHeight w:val="334" w:hRule="atLeast"/>
        </w:trPr>
        <w:tc>
          <w:tcPr>
            <w:tcW w:w="561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977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Grupa S2-  wodomierze główne co 2 m-ce</w:t>
            </w:r>
          </w:p>
        </w:tc>
        <w:tc>
          <w:tcPr>
            <w:tcW w:w="5388" w:type="dxa"/>
            <w:tcBorders/>
            <w:shd w:fill="auto" w:val="clear"/>
            <w:vAlign w:val="center"/>
          </w:tcPr>
          <w:p>
            <w:pPr>
              <w:pStyle w:val="NoSpacing"/>
              <w:numPr>
                <w:ilvl w:val="0"/>
                <w:numId w:val="3"/>
              </w:numPr>
              <w:spacing w:lineRule="auto" w:line="240" w:before="0" w:after="0"/>
              <w:ind w:left="461" w:hanging="360"/>
              <w:rPr>
                <w:sz w:val="18"/>
              </w:rPr>
            </w:pPr>
            <w:r>
              <w:rPr>
                <w:sz w:val="18"/>
              </w:rPr>
              <w:t>Odbiorcy rozliczani w oparciu o odczyt z wodomierza głównego raz na dwa miesiące</w:t>
            </w:r>
          </w:p>
        </w:tc>
      </w:tr>
      <w:tr>
        <w:trPr>
          <w:trHeight w:val="508" w:hRule="atLeast"/>
        </w:trPr>
        <w:tc>
          <w:tcPr>
            <w:tcW w:w="561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977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Grupa S3 - wodomierze dodatkowe co 1 m-c</w:t>
            </w:r>
          </w:p>
        </w:tc>
        <w:tc>
          <w:tcPr>
            <w:tcW w:w="5388" w:type="dxa"/>
            <w:tcBorders/>
            <w:shd w:fill="auto" w:val="clear"/>
            <w:vAlign w:val="center"/>
          </w:tcPr>
          <w:p>
            <w:pPr>
              <w:pStyle w:val="NoSpacing"/>
              <w:numPr>
                <w:ilvl w:val="0"/>
                <w:numId w:val="3"/>
              </w:numPr>
              <w:spacing w:lineRule="auto" w:line="240" w:before="0" w:after="0"/>
              <w:ind w:left="461" w:hanging="360"/>
              <w:rPr>
                <w:sz w:val="18"/>
              </w:rPr>
            </w:pPr>
            <w:r>
              <w:rPr>
                <w:sz w:val="18"/>
              </w:rPr>
              <w:t>Odbiorcy rozliczani w oparciu o wskazania wodomierza dodatkowego raz w miesiącu</w:t>
            </w:r>
          </w:p>
        </w:tc>
      </w:tr>
      <w:tr>
        <w:trPr>
          <w:trHeight w:val="508" w:hRule="atLeast"/>
        </w:trPr>
        <w:tc>
          <w:tcPr>
            <w:tcW w:w="561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977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Grupa S4 - wodomierze dodatkowe co 2 m-ce;</w:t>
            </w:r>
          </w:p>
        </w:tc>
        <w:tc>
          <w:tcPr>
            <w:tcW w:w="5388" w:type="dxa"/>
            <w:tcBorders/>
            <w:shd w:fill="auto" w:val="clear"/>
            <w:vAlign w:val="center"/>
          </w:tcPr>
          <w:p>
            <w:pPr>
              <w:pStyle w:val="NoSpacing"/>
              <w:numPr>
                <w:ilvl w:val="0"/>
                <w:numId w:val="3"/>
              </w:numPr>
              <w:spacing w:lineRule="auto" w:line="240" w:before="0" w:after="0"/>
              <w:ind w:left="461" w:hanging="360"/>
              <w:rPr>
                <w:sz w:val="18"/>
              </w:rPr>
            </w:pPr>
            <w:r>
              <w:rPr>
                <w:sz w:val="18"/>
              </w:rPr>
              <w:t>Odbiorcy rozliczani w oparciu o wskazania wodomierza dodatkowego raz na dwa miesiące</w:t>
            </w:r>
          </w:p>
        </w:tc>
      </w:tr>
      <w:tr>
        <w:trPr>
          <w:trHeight w:val="508" w:hRule="atLeast"/>
        </w:trPr>
        <w:tc>
          <w:tcPr>
            <w:tcW w:w="561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2977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Grupa S5- kanalizacja odczytywana z wody własnej co 1 m-c</w:t>
            </w:r>
          </w:p>
        </w:tc>
        <w:tc>
          <w:tcPr>
            <w:tcW w:w="5388" w:type="dxa"/>
            <w:tcBorders/>
            <w:shd w:fill="auto" w:val="clear"/>
            <w:vAlign w:val="center"/>
          </w:tcPr>
          <w:p>
            <w:pPr>
              <w:pStyle w:val="NoSpacing"/>
              <w:numPr>
                <w:ilvl w:val="0"/>
                <w:numId w:val="3"/>
              </w:numPr>
              <w:spacing w:lineRule="auto" w:line="240" w:before="0" w:after="0"/>
              <w:ind w:left="461" w:hanging="360"/>
              <w:rPr>
                <w:sz w:val="18"/>
              </w:rPr>
            </w:pPr>
            <w:r>
              <w:rPr>
                <w:sz w:val="18"/>
              </w:rPr>
              <w:t>Odbiorcy korzystający z własnego ujęcia wody rozliczani raz w miesiącu</w:t>
            </w:r>
          </w:p>
        </w:tc>
      </w:tr>
      <w:tr>
        <w:trPr>
          <w:trHeight w:val="508" w:hRule="atLeast"/>
        </w:trPr>
        <w:tc>
          <w:tcPr>
            <w:tcW w:w="561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Grupa S6- kanalizacja odczytywana z wody własnej co 2 m-ce</w:t>
            </w:r>
          </w:p>
        </w:tc>
        <w:tc>
          <w:tcPr>
            <w:tcW w:w="5388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3"/>
              </w:numPr>
              <w:spacing w:lineRule="auto" w:line="240" w:before="0" w:after="0"/>
              <w:ind w:left="461" w:hanging="360"/>
              <w:rPr>
                <w:sz w:val="18"/>
              </w:rPr>
            </w:pPr>
            <w:r>
              <w:rPr>
                <w:sz w:val="18"/>
              </w:rPr>
              <w:t>Odbiorcy korzystający z własnego ujęcia wody rozliczani raz na dwa miesiące</w:t>
            </w:r>
          </w:p>
        </w:tc>
      </w:tr>
    </w:tbl>
    <w:p>
      <w:pPr>
        <w:pStyle w:val="NoSpacing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3695" w:leader="none"/>
        </w:tabs>
        <w:spacing w:before="0" w:after="160"/>
        <w:rPr/>
      </w:pPr>
      <w:r>
        <w:rPr/>
        <w:tab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ymbol">
    <w:charset w:val="02"/>
    <w:family w:val="auto"/>
    <w:pitch w:val="default"/>
  </w:font>
  <w:font w:name="Arial">
    <w:charset w:val="01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44460396"/>
    </w:sdtPr>
    <w:sdtContent>
      <w:p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>
          <w:rPr>
            <w:rFonts w:cs="Arial" w:ascii="Arial" w:hAnsi="Arial"/>
            <w:sz w:val="16"/>
            <w:szCs w:val="16"/>
          </w:rPr>
          <w:t>Przedsiębiorstwo Wodociągów i Kanalizacji Sp. z o.o. z siedzibą w Oświęcimiu</w:t>
        </w:r>
      </w:p>
      <w:p>
        <w:pPr>
          <w:pStyle w:val="Stopka"/>
          <w:rPr>
            <w:rFonts w:ascii="Arial" w:hAnsi="Arial" w:cs="Arial"/>
            <w:sz w:val="16"/>
            <w:szCs w:val="16"/>
          </w:rPr>
        </w:pPr>
        <w:r>
          <w:rPr>
            <w:rFonts w:cs="Arial" w:ascii="Arial" w:hAnsi="Arial"/>
            <w:sz w:val="16"/>
            <w:szCs w:val="16"/>
          </w:rPr>
        </w:r>
      </w:p>
      <w:p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>
          <w:rPr>
            <w:rFonts w:cs="Arial" w:ascii="Arial" w:hAnsi="Arial"/>
            <w:sz w:val="16"/>
            <w:szCs w:val="16"/>
          </w:rPr>
          <w:t xml:space="preserve">Taryfa obowiązuje od 09.06.2021 roku </w:t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3"/>
      <w:numFmt w:val="decimal"/>
      <w:lvlText w:val="%1"/>
      <w:lvlJc w:val="left"/>
      <w:pPr>
        <w:ind w:left="10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i w:val="false"/>
        <w:shadow w:val="false"/>
        <w:u w:val="none"/>
        <w:b w:val="false"/>
        <w:kern w:val="0"/>
        <w:effect w:val="none"/>
        <w:iCs w:val="false"/>
        <w:bCs w:val="false"/>
        <w:em w:val="none"/>
        <w:emboss w:val="false"/>
        <w:imprint w:val="false"/>
        <w:vanish w:val="false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i w:val="false"/>
        <w:shadow w:val="false"/>
        <w:u w:val="none"/>
        <w:b/>
        <w:kern w:val="0"/>
        <w:effect w:val="none"/>
        <w:iCs w:val="false"/>
        <w:bCs w:val="false"/>
        <w:em w:val="none"/>
        <w:emboss w:val="false"/>
        <w:imprint w:val="false"/>
        <w:vanish w:val="false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cs="Symbol" w:hint="default"/>
        <w:b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5"/>
      <w:numFmt w:val="bullet"/>
      <w:lvlText w:val="•"/>
      <w:lvlJc w:val="left"/>
      <w:pPr>
        <w:ind w:left="1785" w:hanging="705"/>
      </w:pPr>
      <w:rPr>
        <w:rFonts w:ascii="Arial" w:hAnsi="Arial" w:cs="Arial" w:hint="default"/>
        <w:rFonts w:cs="Aria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6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7af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4b1269"/>
    <w:pPr>
      <w:spacing w:lineRule="auto" w:line="276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agwek1"/>
    <w:next w:val="Normal"/>
    <w:link w:val="Nagwek2Znak"/>
    <w:uiPriority w:val="9"/>
    <w:unhideWhenUsed/>
    <w:qFormat/>
    <w:rsid w:val="00e66a00"/>
    <w:pPr>
      <w:numPr>
        <w:ilvl w:val="0"/>
        <w:numId w:val="1"/>
      </w:numPr>
      <w:spacing w:lineRule="auto" w:line="360" w:before="120" w:after="120"/>
      <w:jc w:val="left"/>
    </w:pPr>
    <w:rPr/>
  </w:style>
  <w:style w:type="paragraph" w:styleId="Nagwek3">
    <w:name w:val="Heading 3"/>
    <w:basedOn w:val="Nagwek2"/>
    <w:next w:val="Normal"/>
    <w:link w:val="Nagwek3Znak"/>
    <w:uiPriority w:val="9"/>
    <w:unhideWhenUsed/>
    <w:qFormat/>
    <w:rsid w:val="00e66a00"/>
    <w:pPr>
      <w:numPr>
        <w:ilvl w:val="0"/>
        <w:numId w:val="1"/>
      </w:numPr>
      <w:outlineLvl w:val="0"/>
    </w:pPr>
    <w:rPr/>
  </w:style>
  <w:style w:type="paragraph" w:styleId="Nagwek4">
    <w:name w:val="Heading 4"/>
    <w:basedOn w:val="Nagwek2"/>
    <w:next w:val="Normal"/>
    <w:link w:val="Nagwek4Znak"/>
    <w:uiPriority w:val="9"/>
    <w:unhideWhenUsed/>
    <w:qFormat/>
    <w:rsid w:val="004c712f"/>
    <w:pPr>
      <w:numPr>
        <w:ilvl w:val="0"/>
        <w:numId w:val="0"/>
      </w:numPr>
      <w:jc w:val="both"/>
      <w:outlineLvl w:val="3"/>
    </w:pPr>
    <w:rPr/>
  </w:style>
  <w:style w:type="paragraph" w:styleId="Nagwek5">
    <w:name w:val="Heading 5"/>
    <w:next w:val="Normal"/>
    <w:link w:val="Nagwek5Znak"/>
    <w:uiPriority w:val="9"/>
    <w:unhideWhenUsed/>
    <w:qFormat/>
    <w:rsid w:val="006712b9"/>
    <w:pPr>
      <w:widowControl/>
      <w:numPr>
        <w:ilvl w:val="0"/>
        <w:numId w:val="1"/>
      </w:numPr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i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9101a3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9101a3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a732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a732c"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4b1269"/>
    <w:rPr>
      <w:rFonts w:ascii="Arial" w:hAnsi="Arial" w:cs="Arial"/>
      <w:b/>
      <w:bCs/>
      <w:sz w:val="20"/>
      <w:szCs w:val="20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e66a00"/>
    <w:rPr>
      <w:rFonts w:ascii="Arial" w:hAnsi="Arial" w:cs="Arial"/>
      <w:b/>
      <w:bCs/>
      <w:sz w:val="20"/>
      <w:szCs w:val="20"/>
    </w:rPr>
  </w:style>
  <w:style w:type="character" w:styleId="Czeinternetowe">
    <w:name w:val="Łącze internetowe"/>
    <w:basedOn w:val="DefaultParagraphFont"/>
    <w:uiPriority w:val="99"/>
    <w:unhideWhenUsed/>
    <w:rsid w:val="004b1269"/>
    <w:rPr>
      <w:color w:val="0563C1" w:themeColor="hyperlink"/>
      <w:u w:val="single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e66a00"/>
    <w:rPr>
      <w:rFonts w:ascii="Arial" w:hAnsi="Arial" w:cs="Arial"/>
      <w:b/>
      <w:bCs/>
      <w:sz w:val="20"/>
      <w:szCs w:val="20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754123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54123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61f6c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7714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7714f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7714f"/>
    <w:rPr>
      <w:b/>
      <w:bCs/>
      <w:sz w:val="20"/>
      <w:szCs w:val="20"/>
    </w:rPr>
  </w:style>
  <w:style w:type="character" w:styleId="Wyrnienie">
    <w:name w:val="Wyróżnienie"/>
    <w:basedOn w:val="DefaultParagraphFont"/>
    <w:uiPriority w:val="20"/>
    <w:qFormat/>
    <w:rsid w:val="00114452"/>
    <w:rPr>
      <w:i/>
      <w:iCs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4c712f"/>
    <w:rPr>
      <w:rFonts w:ascii="Arial" w:hAnsi="Arial" w:cs="Arial"/>
      <w:b/>
      <w:bCs/>
      <w:sz w:val="20"/>
      <w:szCs w:val="20"/>
    </w:rPr>
  </w:style>
  <w:style w:type="character" w:styleId="Nagwek5Znak" w:customStyle="1">
    <w:name w:val="Nagłówek 5 Znak"/>
    <w:basedOn w:val="DefaultParagraphFont"/>
    <w:link w:val="Nagwek5"/>
    <w:uiPriority w:val="9"/>
    <w:qFormat/>
    <w:rsid w:val="006712b9"/>
    <w:rPr>
      <w:rFonts w:ascii="Arial" w:hAnsi="Arial" w:cs="Arial"/>
      <w:i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34190"/>
    <w:rPr>
      <w:color w:val="954F72" w:themeColor="followedHyperlink"/>
      <w:u w:val="single"/>
    </w:rPr>
  </w:style>
  <w:style w:type="character" w:styleId="ListLabel1">
    <w:name w:val="ListLabel 1"/>
    <w:qFormat/>
    <w:rPr>
      <w:b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b w:val="false"/>
      <w:bCs w:val="false"/>
      <w:i/>
      <w:iCs w:val="false"/>
      <w:caps w:val="false"/>
      <w:smallCaps w:val="false"/>
      <w:strike w:val="false"/>
      <w:dstrike w:val="false"/>
      <w:vanish w:val="false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styleId="ListLabel10">
    <w:name w:val="ListLabel 10"/>
    <w:qFormat/>
    <w:rPr>
      <w:b w:val="false"/>
      <w:i w:val="false"/>
      <w:position w:val="0"/>
      <w:sz w:val="24"/>
      <w:sz w:val="24"/>
      <w:vertAlign w:val="baseline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rFonts w:eastAsia="Calibri" w:cs="Aria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Calibri" w:cs="Aria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eastAsia="Noto Sans Symbols" w:cs="Noto Sans Symbols"/>
    </w:rPr>
  </w:style>
  <w:style w:type="character" w:styleId="ListLabel23">
    <w:name w:val="ListLabel 23"/>
    <w:qFormat/>
    <w:rPr>
      <w:rFonts w:eastAsia="Courier New" w:cs="Courier New"/>
    </w:rPr>
  </w:style>
  <w:style w:type="character" w:styleId="ListLabel24">
    <w:name w:val="ListLabel 24"/>
    <w:qFormat/>
    <w:rPr>
      <w:rFonts w:eastAsia="Noto Sans Symbols" w:cs="Noto Sans Symbols"/>
    </w:rPr>
  </w:style>
  <w:style w:type="character" w:styleId="ListLabel25">
    <w:name w:val="ListLabel 25"/>
    <w:qFormat/>
    <w:rPr>
      <w:rFonts w:eastAsia="Noto Sans Symbols" w:cs="Noto Sans Symbols"/>
    </w:rPr>
  </w:style>
  <w:style w:type="character" w:styleId="ListLabel26">
    <w:name w:val="ListLabel 26"/>
    <w:qFormat/>
    <w:rPr>
      <w:rFonts w:eastAsia="Courier New" w:cs="Courier New"/>
    </w:rPr>
  </w:style>
  <w:style w:type="character" w:styleId="ListLabel27">
    <w:name w:val="ListLabel 27"/>
    <w:qFormat/>
    <w:rPr>
      <w:rFonts w:eastAsia="Noto Sans Symbols" w:cs="Noto Sans Symbols"/>
    </w:rPr>
  </w:style>
  <w:style w:type="character" w:styleId="ListLabel28">
    <w:name w:val="ListLabel 28"/>
    <w:qFormat/>
    <w:rPr>
      <w:rFonts w:eastAsia="Noto Sans Symbols" w:cs="Noto Sans Symbols"/>
    </w:rPr>
  </w:style>
  <w:style w:type="character" w:styleId="ListLabel29">
    <w:name w:val="ListLabel 29"/>
    <w:qFormat/>
    <w:rPr>
      <w:rFonts w:eastAsia="Courier New" w:cs="Courier New"/>
    </w:rPr>
  </w:style>
  <w:style w:type="character" w:styleId="ListLabel30">
    <w:name w:val="ListLabel 30"/>
    <w:qFormat/>
    <w:rPr>
      <w:rFonts w:eastAsia="Noto Sans Symbols" w:cs="Noto Sans Symbols"/>
    </w:rPr>
  </w:style>
  <w:style w:type="character" w:styleId="ListLabel31">
    <w:name w:val="ListLabel 3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styleId="ListLabel32">
    <w:name w:val="ListLabel 32"/>
    <w:qFormat/>
    <w:rPr>
      <w:rFonts w:eastAsia="Noto Sans Symbols" w:cs="Noto Sans Symbols"/>
      <w:color w:val="000000"/>
    </w:rPr>
  </w:style>
  <w:style w:type="character" w:styleId="ListLabel33">
    <w:name w:val="ListLabel 33"/>
    <w:qFormat/>
    <w:rPr>
      <w:rFonts w:eastAsia="Noto Sans Symbols" w:cs="Noto Sans Symbols"/>
      <w:color w:val="000000"/>
    </w:rPr>
  </w:style>
  <w:style w:type="character" w:styleId="ListLabel34">
    <w:name w:val="ListLabel 34"/>
    <w:qFormat/>
    <w:rPr>
      <w:rFonts w:eastAsia="Noto Sans Symbols" w:cs="Noto Sans Symbols"/>
      <w:color w:val="000000"/>
    </w:rPr>
  </w:style>
  <w:style w:type="character" w:styleId="ListLabel35">
    <w:name w:val="ListLabel 35"/>
    <w:qFormat/>
    <w:rPr>
      <w:rFonts w:eastAsia="Noto Sans Symbols" w:cs="Noto Sans Symbols"/>
      <w:color w:val="000000"/>
    </w:rPr>
  </w:style>
  <w:style w:type="character" w:styleId="ListLabel36">
    <w:name w:val="ListLabel 36"/>
    <w:qFormat/>
    <w:rPr>
      <w:rFonts w:eastAsia="Noto Sans Symbols" w:cs="Noto Sans Symbols"/>
      <w:color w:val="000000"/>
    </w:rPr>
  </w:style>
  <w:style w:type="character" w:styleId="ListLabel37">
    <w:name w:val="ListLabel 37"/>
    <w:qFormat/>
    <w:rPr>
      <w:rFonts w:eastAsia="Noto Sans Symbols" w:cs="Noto Sans Symbols"/>
      <w:color w:val="000000"/>
    </w:rPr>
  </w:style>
  <w:style w:type="character" w:styleId="ListLabel38">
    <w:name w:val="ListLabel 38"/>
    <w:qFormat/>
    <w:rPr>
      <w:rFonts w:eastAsia="Noto Sans Symbols" w:cs="Noto Sans Symbols"/>
      <w:color w:val="000000"/>
    </w:rPr>
  </w:style>
  <w:style w:type="character" w:styleId="ListLabel39">
    <w:name w:val="ListLabel 39"/>
    <w:qFormat/>
    <w:rPr>
      <w:rFonts w:eastAsia="Noto Sans Symbols" w:cs="Noto Sans Symbols"/>
      <w:color w:val="000000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eastAsia="Noto Sans Symbols" w:cs="Noto Sans Symbols"/>
      <w:color w:val="000000"/>
    </w:rPr>
  </w:style>
  <w:style w:type="character" w:styleId="ListLabel44">
    <w:name w:val="ListLabel 44"/>
    <w:qFormat/>
    <w:rPr>
      <w:rFonts w:eastAsia="Noto Sans Symbols" w:cs="Noto Sans Symbols"/>
      <w:color w:val="000000"/>
    </w:rPr>
  </w:style>
  <w:style w:type="character" w:styleId="ListLabel45">
    <w:name w:val="ListLabel 45"/>
    <w:qFormat/>
    <w:rPr>
      <w:rFonts w:eastAsia="Noto Sans Symbols" w:cs="Noto Sans Symbols"/>
      <w:color w:val="000000"/>
    </w:rPr>
  </w:style>
  <w:style w:type="character" w:styleId="ListLabel46">
    <w:name w:val="ListLabel 46"/>
    <w:qFormat/>
    <w:rPr>
      <w:rFonts w:eastAsia="Noto Sans Symbols" w:cs="Noto Sans Symbols"/>
      <w:color w:val="000000"/>
    </w:rPr>
  </w:style>
  <w:style w:type="character" w:styleId="ListLabel47">
    <w:name w:val="ListLabel 47"/>
    <w:qFormat/>
    <w:rPr>
      <w:rFonts w:eastAsia="Noto Sans Symbols" w:cs="Noto Sans Symbols"/>
      <w:color w:val="000000"/>
    </w:rPr>
  </w:style>
  <w:style w:type="character" w:styleId="ListLabel48">
    <w:name w:val="ListLabel 48"/>
    <w:qFormat/>
    <w:rPr>
      <w:rFonts w:eastAsia="Noto Sans Symbols" w:cs="Noto Sans Symbols"/>
      <w:color w:val="000000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9101a3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53261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0a732c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a732c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OCHeading">
    <w:name w:val="TOC Heading"/>
    <w:basedOn w:val="Nagwek1"/>
    <w:next w:val="Normal"/>
    <w:uiPriority w:val="39"/>
    <w:unhideWhenUsed/>
    <w:qFormat/>
    <w:rsid w:val="00b05469"/>
    <w:pPr/>
    <w:rPr>
      <w:lang w:eastAsia="pl-PL"/>
    </w:rPr>
  </w:style>
  <w:style w:type="paragraph" w:styleId="Spistreci1">
    <w:name w:val="TOC 1"/>
    <w:basedOn w:val="Normal"/>
    <w:next w:val="Normal"/>
    <w:autoRedefine/>
    <w:uiPriority w:val="39"/>
    <w:unhideWhenUsed/>
    <w:rsid w:val="004c712f"/>
    <w:pPr>
      <w:tabs>
        <w:tab w:val="clear" w:pos="709"/>
        <w:tab w:val="right" w:pos="9062" w:leader="dot"/>
      </w:tabs>
      <w:spacing w:before="120" w:after="120"/>
      <w:ind w:left="0" w:hanging="0"/>
    </w:pPr>
    <w:rPr>
      <w:rFonts w:cs="Calibri" w:cstheme="minorHAnsi"/>
      <w:b/>
      <w:bCs/>
      <w:caps/>
      <w:sz w:val="20"/>
      <w:szCs w:val="20"/>
    </w:rPr>
  </w:style>
  <w:style w:type="paragraph" w:styleId="Spistreci2">
    <w:name w:val="TOC 2"/>
    <w:basedOn w:val="Normal"/>
    <w:next w:val="Normal"/>
    <w:autoRedefine/>
    <w:uiPriority w:val="39"/>
    <w:unhideWhenUsed/>
    <w:rsid w:val="006b6335"/>
    <w:pPr>
      <w:tabs>
        <w:tab w:val="clear" w:pos="709"/>
        <w:tab w:val="left" w:pos="660" w:leader="none"/>
        <w:tab w:val="right" w:pos="9062" w:leader="dot"/>
      </w:tabs>
      <w:spacing w:before="0" w:after="0"/>
      <w:ind w:left="426" w:hanging="0"/>
    </w:pPr>
    <w:rPr>
      <w:rFonts w:cs="Calibri" w:cstheme="minorHAnsi"/>
      <w:smallCaps/>
      <w:sz w:val="20"/>
      <w:szCs w:val="20"/>
    </w:rPr>
  </w:style>
  <w:style w:type="paragraph" w:styleId="Spistreci3">
    <w:name w:val="TOC 3"/>
    <w:basedOn w:val="Normal"/>
    <w:next w:val="Normal"/>
    <w:autoRedefine/>
    <w:uiPriority w:val="39"/>
    <w:unhideWhenUsed/>
    <w:rsid w:val="00b05469"/>
    <w:pPr>
      <w:spacing w:before="0" w:after="0"/>
      <w:ind w:left="440" w:hanging="0"/>
    </w:pPr>
    <w:rPr>
      <w:rFonts w:cs="Calibri" w:cstheme="minorHAnsi"/>
      <w:i/>
      <w:iCs/>
      <w:sz w:val="20"/>
      <w:szCs w:val="20"/>
    </w:rPr>
  </w:style>
  <w:style w:type="paragraph" w:styleId="Spistreci4">
    <w:name w:val="TOC 4"/>
    <w:basedOn w:val="Normal"/>
    <w:next w:val="Normal"/>
    <w:autoRedefine/>
    <w:uiPriority w:val="39"/>
    <w:unhideWhenUsed/>
    <w:rsid w:val="00b05469"/>
    <w:pPr>
      <w:spacing w:before="0" w:after="0"/>
      <w:ind w:left="660" w:hanging="0"/>
    </w:pPr>
    <w:rPr>
      <w:rFonts w:cs="Calibri" w:cstheme="minorHAnsi"/>
      <w:sz w:val="18"/>
      <w:szCs w:val="18"/>
    </w:rPr>
  </w:style>
  <w:style w:type="paragraph" w:styleId="Spistreci5">
    <w:name w:val="TOC 5"/>
    <w:basedOn w:val="Normal"/>
    <w:next w:val="Normal"/>
    <w:autoRedefine/>
    <w:uiPriority w:val="39"/>
    <w:unhideWhenUsed/>
    <w:rsid w:val="00b05469"/>
    <w:pPr>
      <w:spacing w:before="0" w:after="0"/>
      <w:ind w:left="880" w:hanging="0"/>
    </w:pPr>
    <w:rPr>
      <w:rFonts w:cs="Calibri" w:cstheme="minorHAnsi"/>
      <w:sz w:val="18"/>
      <w:szCs w:val="18"/>
    </w:rPr>
  </w:style>
  <w:style w:type="paragraph" w:styleId="Spistreci6">
    <w:name w:val="TOC 6"/>
    <w:basedOn w:val="Normal"/>
    <w:next w:val="Normal"/>
    <w:autoRedefine/>
    <w:uiPriority w:val="39"/>
    <w:unhideWhenUsed/>
    <w:rsid w:val="00b05469"/>
    <w:pPr>
      <w:spacing w:before="0" w:after="0"/>
      <w:ind w:left="1100" w:hanging="0"/>
    </w:pPr>
    <w:rPr>
      <w:rFonts w:cs="Calibri" w:cstheme="minorHAnsi"/>
      <w:sz w:val="18"/>
      <w:szCs w:val="18"/>
    </w:rPr>
  </w:style>
  <w:style w:type="paragraph" w:styleId="Spistreci7">
    <w:name w:val="TOC 7"/>
    <w:basedOn w:val="Normal"/>
    <w:next w:val="Normal"/>
    <w:autoRedefine/>
    <w:uiPriority w:val="39"/>
    <w:unhideWhenUsed/>
    <w:rsid w:val="00b05469"/>
    <w:pPr>
      <w:spacing w:before="0" w:after="0"/>
      <w:ind w:left="1320" w:hanging="0"/>
    </w:pPr>
    <w:rPr>
      <w:rFonts w:cs="Calibri" w:cstheme="minorHAnsi"/>
      <w:sz w:val="18"/>
      <w:szCs w:val="18"/>
    </w:rPr>
  </w:style>
  <w:style w:type="paragraph" w:styleId="Spistreci8">
    <w:name w:val="TOC 8"/>
    <w:basedOn w:val="Normal"/>
    <w:next w:val="Normal"/>
    <w:autoRedefine/>
    <w:uiPriority w:val="39"/>
    <w:unhideWhenUsed/>
    <w:rsid w:val="00b05469"/>
    <w:pPr>
      <w:spacing w:before="0" w:after="0"/>
      <w:ind w:left="1540" w:hanging="0"/>
    </w:pPr>
    <w:rPr>
      <w:rFonts w:cs="Calibri" w:cstheme="minorHAnsi"/>
      <w:sz w:val="18"/>
      <w:szCs w:val="18"/>
    </w:rPr>
  </w:style>
  <w:style w:type="paragraph" w:styleId="Spistreci9">
    <w:name w:val="TOC 9"/>
    <w:basedOn w:val="Normal"/>
    <w:next w:val="Normal"/>
    <w:autoRedefine/>
    <w:uiPriority w:val="39"/>
    <w:unhideWhenUsed/>
    <w:rsid w:val="00b05469"/>
    <w:pPr>
      <w:spacing w:before="0" w:after="0"/>
      <w:ind w:left="1760" w:hanging="0"/>
    </w:pPr>
    <w:rPr>
      <w:rFonts w:cs="Calibri" w:cstheme="minorHAnsi"/>
      <w:sz w:val="18"/>
      <w:szCs w:val="18"/>
    </w:rPr>
  </w:style>
  <w:style w:type="paragraph" w:styleId="NoSpacing">
    <w:name w:val="No Spacing"/>
    <w:basedOn w:val="Normal"/>
    <w:uiPriority w:val="1"/>
    <w:qFormat/>
    <w:rsid w:val="009d0160"/>
    <w:pPr>
      <w:spacing w:lineRule="auto" w:line="360"/>
    </w:pPr>
    <w:rPr>
      <w:rFonts w:ascii="Arial" w:hAnsi="Arial" w:cs="Arial"/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54123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61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7714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7714f"/>
    <w:pPr/>
    <w:rPr>
      <w:b/>
      <w:bCs/>
    </w:rPr>
  </w:style>
  <w:style w:type="paragraph" w:styleId="Revision">
    <w:name w:val="Revision"/>
    <w:uiPriority w:val="99"/>
    <w:semiHidden/>
    <w:qFormat/>
    <w:rsid w:val="0027714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11445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kapit" w:customStyle="1">
    <w:name w:val="akapit"/>
    <w:basedOn w:val="Normal"/>
    <w:qFormat/>
    <w:rsid w:val="00e46fb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lacznik" w:customStyle="1">
    <w:name w:val="zalacznik"/>
    <w:basedOn w:val="Normal"/>
    <w:qFormat/>
    <w:rsid w:val="00e46fb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4" w:customStyle="1">
    <w:name w:val="a4"/>
    <w:basedOn w:val="Normal"/>
    <w:qFormat/>
    <w:rsid w:val="00e46fb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c65f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39"/>
    <w:rsid w:val="002d76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39"/>
    <w:rsid w:val="002d76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39"/>
    <w:rsid w:val="002d76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39"/>
    <w:rsid w:val="002d76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39"/>
    <w:rsid w:val="002d76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6DD71-E34E-4364-923B-1F6A6525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LibreOffice/6.2.5.2$Windows_X86_64 LibreOffice_project/1ec314fa52f458adc18c4f025c545a4e8b22c159</Application>
  <Pages>4</Pages>
  <Words>1062</Words>
  <Characters>5784</Characters>
  <CharactersWithSpaces>7096</CharactersWithSpaces>
  <Paragraphs>286</Paragraphs>
  <Company>PWiK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2021-06-07T07:38:00Z</dcterms:created>
  <dc:creator>Mikołaj Maśliński</dc:creator>
  <dc:description/>
  <dc:language>pl-PL</dc:language>
  <cp:lastModifiedBy>Bartłomiej Dubiel</cp:lastModifiedBy>
  <cp:lastPrinted>2021-02-24T07:25:00Z</cp:lastPrinted>
  <dcterms:modified xsi:type="dcterms:W3CDTF">2021-06-07T07:51:00Z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PWiK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